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2C1DF7">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center"/>
        <w:textAlignment w:val="auto"/>
        <w:rPr>
          <w:rFonts w:hint="eastAsia" w:ascii="方正小标宋_GBK" w:hAnsi="方正小标宋_GBK" w:eastAsia="方正小标宋_GBK" w:cs="方正小标宋_GBK"/>
          <w:b w:val="0"/>
          <w:bCs w:val="0"/>
          <w:kern w:val="2"/>
          <w:sz w:val="44"/>
          <w:szCs w:val="44"/>
          <w:lang w:val="en-US" w:eastAsia="zh-CN" w:bidi="ar"/>
        </w:rPr>
      </w:pPr>
      <w:r>
        <w:rPr>
          <w:rFonts w:hint="eastAsia" w:ascii="方正小标宋_GBK" w:hAnsi="方正小标宋_GBK" w:eastAsia="方正小标宋_GBK" w:cs="方正小标宋_GBK"/>
          <w:b w:val="0"/>
          <w:bCs w:val="0"/>
          <w:kern w:val="2"/>
          <w:sz w:val="44"/>
          <w:szCs w:val="44"/>
          <w:lang w:val="en-US" w:eastAsia="zh-CN" w:bidi="ar"/>
        </w:rPr>
        <w:t>《四川省恢复植被和林业生产条件、</w:t>
      </w:r>
    </w:p>
    <w:p w14:paraId="469EDBCE">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_GBK" w:cs="Times New Roman"/>
          <w:b w:val="0"/>
          <w:bCs w:val="0"/>
          <w:i w:val="0"/>
          <w:caps w:val="0"/>
          <w:color w:val="auto"/>
          <w:spacing w:val="0"/>
          <w:kern w:val="0"/>
          <w:sz w:val="32"/>
          <w:szCs w:val="32"/>
          <w:shd w:val="clear" w:color="auto" w:fill="FFFFFF"/>
          <w:lang w:val="en-US" w:eastAsia="zh-CN" w:bidi="ar"/>
        </w:rPr>
      </w:pPr>
      <w:r>
        <w:rPr>
          <w:rFonts w:hint="eastAsia" w:ascii="方正小标宋_GBK" w:hAnsi="方正小标宋_GBK" w:eastAsia="方正小标宋_GBK" w:cs="方正小标宋_GBK"/>
          <w:b w:val="0"/>
          <w:bCs w:val="0"/>
          <w:kern w:val="2"/>
          <w:sz w:val="44"/>
          <w:szCs w:val="44"/>
          <w:lang w:val="en-US" w:eastAsia="zh-CN" w:bidi="ar"/>
        </w:rPr>
        <w:t>树木补种标准（征求意见稿）》起草说明</w:t>
      </w:r>
    </w:p>
    <w:p w14:paraId="33EA2BA9">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textAlignment w:val="auto"/>
        <w:rPr>
          <w:rFonts w:hint="default" w:ascii="Times New Roman" w:hAnsi="Times New Roman" w:eastAsia="方正仿宋_GBK" w:cs="Times New Roman"/>
          <w:b w:val="0"/>
          <w:bCs w:val="0"/>
          <w:i w:val="0"/>
          <w:caps w:val="0"/>
          <w:color w:val="auto"/>
          <w:spacing w:val="0"/>
          <w:kern w:val="0"/>
          <w:sz w:val="32"/>
          <w:szCs w:val="32"/>
          <w:shd w:val="clear" w:color="auto" w:fill="FFFFFF"/>
          <w:lang w:val="en-US" w:eastAsia="zh-CN" w:bidi="ar"/>
        </w:rPr>
      </w:pPr>
    </w:p>
    <w:p w14:paraId="2592B87C">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textAlignment w:val="auto"/>
        <w:rPr>
          <w:rFonts w:hint="default" w:ascii="Times New Roman" w:hAnsi="Times New Roman" w:eastAsia="方正仿宋_GBK" w:cs="Times New Roman"/>
          <w:b w:val="0"/>
          <w:bCs w:val="0"/>
          <w:i w:val="0"/>
          <w:caps w:val="0"/>
          <w:color w:val="auto"/>
          <w:spacing w:val="0"/>
          <w:kern w:val="0"/>
          <w:sz w:val="32"/>
          <w:szCs w:val="32"/>
          <w:shd w:val="clear" w:color="auto" w:fill="FFFFFF"/>
          <w:lang w:val="en-US" w:eastAsia="zh-CN" w:bidi="ar"/>
        </w:rPr>
      </w:pPr>
      <w:r>
        <w:rPr>
          <w:rFonts w:hint="default" w:ascii="Times New Roman" w:hAnsi="Times New Roman" w:eastAsia="方正仿宋_GBK" w:cs="Times New Roman"/>
          <w:b w:val="0"/>
          <w:bCs w:val="0"/>
          <w:i w:val="0"/>
          <w:caps w:val="0"/>
          <w:color w:val="auto"/>
          <w:spacing w:val="0"/>
          <w:kern w:val="0"/>
          <w:sz w:val="32"/>
          <w:szCs w:val="32"/>
          <w:shd w:val="clear" w:color="auto" w:fill="FFFFFF"/>
          <w:lang w:val="en-US" w:eastAsia="zh-CN" w:bidi="ar"/>
        </w:rPr>
        <w:t>为确保我省森林资源损害修复工作的连续性、规范性与科学性，适应新形势新要求，</w:t>
      </w:r>
      <w:r>
        <w:rPr>
          <w:rFonts w:hint="eastAsia" w:ascii="Times New Roman" w:hAnsi="Times New Roman" w:eastAsia="方正仿宋_GBK" w:cs="Times New Roman"/>
          <w:b w:val="0"/>
          <w:bCs w:val="0"/>
          <w:i w:val="0"/>
          <w:caps w:val="0"/>
          <w:color w:val="auto"/>
          <w:spacing w:val="0"/>
          <w:kern w:val="0"/>
          <w:sz w:val="32"/>
          <w:szCs w:val="32"/>
          <w:shd w:val="clear" w:color="auto" w:fill="FFFFFF"/>
          <w:lang w:val="en-US" w:eastAsia="zh-CN" w:bidi="ar"/>
        </w:rPr>
        <w:t>我局</w:t>
      </w:r>
      <w:r>
        <w:rPr>
          <w:rFonts w:hint="default" w:ascii="Times New Roman" w:hAnsi="Times New Roman" w:eastAsia="方正仿宋_GBK" w:cs="Times New Roman"/>
          <w:b w:val="0"/>
          <w:bCs w:val="0"/>
          <w:i w:val="0"/>
          <w:caps w:val="0"/>
          <w:color w:val="auto"/>
          <w:spacing w:val="0"/>
          <w:kern w:val="0"/>
          <w:sz w:val="32"/>
          <w:szCs w:val="32"/>
          <w:shd w:val="clear" w:color="auto" w:fill="FFFFFF"/>
          <w:lang w:val="en-US" w:eastAsia="zh-CN" w:bidi="ar"/>
        </w:rPr>
        <w:t>根据《</w:t>
      </w:r>
      <w:r>
        <w:rPr>
          <w:rFonts w:hint="eastAsia" w:ascii="Times New Roman" w:hAnsi="Times New Roman" w:eastAsia="方正仿宋_GBK" w:cs="Times New Roman"/>
          <w:b w:val="0"/>
          <w:bCs w:val="0"/>
          <w:i w:val="0"/>
          <w:caps w:val="0"/>
          <w:color w:val="auto"/>
          <w:spacing w:val="0"/>
          <w:kern w:val="0"/>
          <w:sz w:val="32"/>
          <w:szCs w:val="32"/>
          <w:shd w:val="clear" w:color="auto" w:fill="FFFFFF"/>
          <w:lang w:val="en-US" w:eastAsia="zh-CN" w:bidi="ar"/>
        </w:rPr>
        <w:t>中华人民共和国</w:t>
      </w:r>
      <w:r>
        <w:rPr>
          <w:rFonts w:hint="default" w:ascii="Times New Roman" w:hAnsi="Times New Roman" w:eastAsia="方正仿宋_GBK" w:cs="Times New Roman"/>
          <w:b w:val="0"/>
          <w:bCs w:val="0"/>
          <w:i w:val="0"/>
          <w:caps w:val="0"/>
          <w:color w:val="auto"/>
          <w:spacing w:val="0"/>
          <w:kern w:val="0"/>
          <w:sz w:val="32"/>
          <w:szCs w:val="32"/>
          <w:shd w:val="clear" w:color="auto" w:fill="FFFFFF"/>
          <w:lang w:val="en-US" w:eastAsia="zh-CN" w:bidi="ar"/>
        </w:rPr>
        <w:t>森林法》</w:t>
      </w:r>
      <w:r>
        <w:rPr>
          <w:rFonts w:hint="eastAsia" w:ascii="Times New Roman" w:hAnsi="Times New Roman" w:eastAsia="方正仿宋_GBK" w:cs="Times New Roman"/>
          <w:b w:val="0"/>
          <w:bCs w:val="0"/>
          <w:i w:val="0"/>
          <w:caps w:val="0"/>
          <w:color w:val="auto"/>
          <w:spacing w:val="0"/>
          <w:kern w:val="0"/>
          <w:sz w:val="32"/>
          <w:szCs w:val="32"/>
          <w:shd w:val="clear" w:color="auto" w:fill="FFFFFF"/>
          <w:lang w:val="en-US" w:eastAsia="zh-CN" w:bidi="ar"/>
        </w:rPr>
        <w:t>（</w:t>
      </w:r>
      <w:r>
        <w:rPr>
          <w:rFonts w:hint="default" w:ascii="Times New Roman" w:hAnsi="Times New Roman" w:eastAsia="方正仿宋_GBK" w:cs="Times New Roman"/>
          <w:b w:val="0"/>
          <w:bCs w:val="0"/>
          <w:i w:val="0"/>
          <w:caps w:val="0"/>
          <w:color w:val="auto"/>
          <w:spacing w:val="0"/>
          <w:kern w:val="0"/>
          <w:sz w:val="32"/>
          <w:szCs w:val="32"/>
          <w:shd w:val="clear" w:color="auto" w:fill="FFFFFF"/>
          <w:lang w:val="en-US" w:eastAsia="zh-CN" w:bidi="ar"/>
        </w:rPr>
        <w:t>以下简称《森林法》</w:t>
      </w:r>
      <w:r>
        <w:rPr>
          <w:rFonts w:hint="eastAsia" w:ascii="Times New Roman" w:hAnsi="Times New Roman" w:eastAsia="方正仿宋_GBK" w:cs="Times New Roman"/>
          <w:b w:val="0"/>
          <w:bCs w:val="0"/>
          <w:i w:val="0"/>
          <w:caps w:val="0"/>
          <w:color w:val="auto"/>
          <w:spacing w:val="0"/>
          <w:kern w:val="0"/>
          <w:sz w:val="32"/>
          <w:szCs w:val="32"/>
          <w:shd w:val="clear" w:color="auto" w:fill="FFFFFF"/>
          <w:lang w:val="en-US" w:eastAsia="zh-CN" w:bidi="ar"/>
        </w:rPr>
        <w:t>）</w:t>
      </w:r>
      <w:r>
        <w:rPr>
          <w:rFonts w:hint="default" w:ascii="Times New Roman" w:hAnsi="Times New Roman" w:eastAsia="方正仿宋_GBK" w:cs="Times New Roman"/>
          <w:b w:val="0"/>
          <w:bCs w:val="0"/>
          <w:i w:val="0"/>
          <w:caps w:val="0"/>
          <w:color w:val="auto"/>
          <w:spacing w:val="0"/>
          <w:kern w:val="0"/>
          <w:sz w:val="32"/>
          <w:szCs w:val="32"/>
          <w:shd w:val="clear" w:color="auto" w:fill="FFFFFF"/>
          <w:lang w:val="en-US" w:eastAsia="zh-CN" w:bidi="ar"/>
        </w:rPr>
        <w:t>第八十一条要求并结合我省实际，起草</w:t>
      </w:r>
      <w:r>
        <w:rPr>
          <w:rFonts w:hint="eastAsia" w:ascii="Times New Roman" w:hAnsi="Times New Roman" w:eastAsia="方正仿宋_GBK" w:cs="Times New Roman"/>
          <w:b w:val="0"/>
          <w:bCs w:val="0"/>
          <w:i w:val="0"/>
          <w:caps w:val="0"/>
          <w:color w:val="auto"/>
          <w:spacing w:val="0"/>
          <w:kern w:val="0"/>
          <w:sz w:val="32"/>
          <w:szCs w:val="32"/>
          <w:shd w:val="clear" w:color="auto" w:fill="FFFFFF"/>
          <w:lang w:val="en-US" w:eastAsia="zh-CN" w:bidi="ar"/>
        </w:rPr>
        <w:t>修订</w:t>
      </w:r>
      <w:r>
        <w:rPr>
          <w:rFonts w:hint="default" w:ascii="Times New Roman" w:hAnsi="Times New Roman" w:eastAsia="方正仿宋_GBK" w:cs="Times New Roman"/>
          <w:b w:val="0"/>
          <w:bCs w:val="0"/>
          <w:i w:val="0"/>
          <w:caps w:val="0"/>
          <w:color w:val="auto"/>
          <w:spacing w:val="0"/>
          <w:kern w:val="0"/>
          <w:sz w:val="32"/>
          <w:szCs w:val="32"/>
          <w:shd w:val="clear" w:color="auto" w:fill="FFFFFF"/>
          <w:lang w:val="en-US" w:eastAsia="zh-CN" w:bidi="ar"/>
        </w:rPr>
        <w:t>了</w:t>
      </w:r>
      <w:r>
        <w:rPr>
          <w:rFonts w:hint="eastAsia" w:ascii="Times New Roman" w:hAnsi="Times New Roman" w:eastAsia="方正仿宋_GBK" w:cs="Times New Roman"/>
          <w:b w:val="0"/>
          <w:bCs w:val="0"/>
          <w:i w:val="0"/>
          <w:caps w:val="0"/>
          <w:color w:val="auto"/>
          <w:spacing w:val="0"/>
          <w:kern w:val="0"/>
          <w:sz w:val="32"/>
          <w:szCs w:val="32"/>
          <w:shd w:val="clear" w:color="auto" w:fill="FFFFFF"/>
          <w:lang w:val="en-US" w:eastAsia="zh-CN" w:bidi="ar"/>
        </w:rPr>
        <w:t>《</w:t>
      </w:r>
      <w:r>
        <w:rPr>
          <w:rFonts w:hint="default" w:ascii="Times New Roman" w:hAnsi="Times New Roman" w:eastAsia="方正仿宋_GBK" w:cs="Times New Roman"/>
          <w:b w:val="0"/>
          <w:bCs w:val="0"/>
          <w:i w:val="0"/>
          <w:caps w:val="0"/>
          <w:color w:val="auto"/>
          <w:spacing w:val="0"/>
          <w:kern w:val="0"/>
          <w:sz w:val="32"/>
          <w:szCs w:val="32"/>
          <w:shd w:val="clear" w:color="auto" w:fill="FFFFFF"/>
          <w:lang w:val="en-US" w:eastAsia="zh-CN" w:bidi="ar"/>
        </w:rPr>
        <w:t>四川省恢复植被和林业生产条件、树木补种标准（征求意见稿）》</w:t>
      </w:r>
      <w:r>
        <w:rPr>
          <w:rFonts w:hint="eastAsia" w:ascii="Times New Roman" w:hAnsi="Times New Roman" w:eastAsia="方正仿宋_GBK" w:cs="Times New Roman"/>
          <w:b w:val="0"/>
          <w:bCs w:val="0"/>
          <w:i w:val="0"/>
          <w:caps w:val="0"/>
          <w:color w:val="auto"/>
          <w:spacing w:val="0"/>
          <w:kern w:val="0"/>
          <w:sz w:val="32"/>
          <w:szCs w:val="32"/>
          <w:shd w:val="clear" w:color="auto" w:fill="FFFFFF"/>
          <w:lang w:val="en-US" w:eastAsia="zh-CN" w:bidi="ar"/>
        </w:rPr>
        <w:t>（</w:t>
      </w:r>
      <w:r>
        <w:rPr>
          <w:rFonts w:hint="default" w:ascii="Times New Roman" w:hAnsi="Times New Roman" w:eastAsia="方正仿宋_GBK" w:cs="Times New Roman"/>
          <w:b w:val="0"/>
          <w:bCs w:val="0"/>
          <w:i w:val="0"/>
          <w:caps w:val="0"/>
          <w:color w:val="auto"/>
          <w:spacing w:val="0"/>
          <w:kern w:val="0"/>
          <w:sz w:val="32"/>
          <w:szCs w:val="32"/>
          <w:shd w:val="clear" w:color="auto" w:fill="FFFFFF"/>
          <w:lang w:val="en-US" w:eastAsia="zh-CN" w:bidi="ar"/>
        </w:rPr>
        <w:t>以下简称《标准》</w:t>
      </w:r>
      <w:r>
        <w:rPr>
          <w:rFonts w:hint="eastAsia" w:ascii="Times New Roman" w:hAnsi="Times New Roman" w:eastAsia="方正仿宋_GBK" w:cs="Times New Roman"/>
          <w:b w:val="0"/>
          <w:bCs w:val="0"/>
          <w:i w:val="0"/>
          <w:caps w:val="0"/>
          <w:color w:val="auto"/>
          <w:spacing w:val="0"/>
          <w:kern w:val="0"/>
          <w:sz w:val="32"/>
          <w:szCs w:val="32"/>
          <w:shd w:val="clear" w:color="auto" w:fill="FFFFFF"/>
          <w:lang w:val="en-US" w:eastAsia="zh-CN" w:bidi="ar"/>
        </w:rPr>
        <w:t>）</w:t>
      </w:r>
      <w:r>
        <w:rPr>
          <w:rFonts w:hint="default" w:ascii="Times New Roman" w:hAnsi="Times New Roman" w:eastAsia="方正仿宋_GBK" w:cs="Times New Roman"/>
          <w:b w:val="0"/>
          <w:bCs w:val="0"/>
          <w:i w:val="0"/>
          <w:caps w:val="0"/>
          <w:color w:val="auto"/>
          <w:spacing w:val="0"/>
          <w:kern w:val="0"/>
          <w:sz w:val="32"/>
          <w:szCs w:val="32"/>
          <w:shd w:val="clear" w:color="auto" w:fill="FFFFFF"/>
          <w:lang w:val="en-US" w:eastAsia="zh-CN" w:bidi="ar"/>
        </w:rPr>
        <w:t>。现将有关情况</w:t>
      </w:r>
      <w:r>
        <w:rPr>
          <w:rFonts w:hint="eastAsia" w:ascii="Times New Roman" w:hAnsi="Times New Roman" w:eastAsia="方正仿宋_GBK" w:cs="Times New Roman"/>
          <w:b w:val="0"/>
          <w:bCs w:val="0"/>
          <w:i w:val="0"/>
          <w:caps w:val="0"/>
          <w:color w:val="auto"/>
          <w:spacing w:val="0"/>
          <w:kern w:val="0"/>
          <w:sz w:val="32"/>
          <w:szCs w:val="32"/>
          <w:shd w:val="clear" w:color="auto" w:fill="FFFFFF"/>
          <w:lang w:val="en-US" w:eastAsia="zh-CN" w:bidi="ar"/>
        </w:rPr>
        <w:t>说明</w:t>
      </w:r>
      <w:r>
        <w:rPr>
          <w:rFonts w:hint="default" w:ascii="Times New Roman" w:hAnsi="Times New Roman" w:eastAsia="方正仿宋_GBK" w:cs="Times New Roman"/>
          <w:b w:val="0"/>
          <w:bCs w:val="0"/>
          <w:i w:val="0"/>
          <w:caps w:val="0"/>
          <w:color w:val="auto"/>
          <w:spacing w:val="0"/>
          <w:kern w:val="0"/>
          <w:sz w:val="32"/>
          <w:szCs w:val="32"/>
          <w:shd w:val="clear" w:color="auto" w:fill="FFFFFF"/>
          <w:lang w:val="en-US" w:eastAsia="zh-CN" w:bidi="ar"/>
        </w:rPr>
        <w:t>如下。</w:t>
      </w:r>
    </w:p>
    <w:p w14:paraId="7BE327F7">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一、起草背景</w:t>
      </w:r>
    </w:p>
    <w:p w14:paraId="49DB7247">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textAlignment w:val="auto"/>
        <w:rPr>
          <w:rFonts w:hint="default" w:ascii="Times New Roman" w:hAnsi="Times New Roman" w:eastAsia="方正仿宋_GBK" w:cs="Times New Roman"/>
          <w:b w:val="0"/>
          <w:bCs w:val="0"/>
          <w:color w:val="auto"/>
          <w:kern w:val="0"/>
          <w:sz w:val="32"/>
          <w:szCs w:val="32"/>
          <w:shd w:val="clear" w:color="auto" w:fill="FFFFFF"/>
          <w:lang w:val="en-US" w:eastAsia="zh-CN" w:bidi="ar"/>
        </w:rPr>
      </w:pPr>
      <w:r>
        <w:rPr>
          <w:rFonts w:hint="default" w:ascii="Times New Roman" w:hAnsi="Times New Roman" w:eastAsia="方正仿宋_GBK" w:cs="Times New Roman"/>
          <w:b w:val="0"/>
          <w:bCs w:val="0"/>
          <w:i w:val="0"/>
          <w:caps w:val="0"/>
          <w:color w:val="auto"/>
          <w:spacing w:val="0"/>
          <w:kern w:val="0"/>
          <w:sz w:val="32"/>
          <w:szCs w:val="32"/>
          <w:shd w:val="clear" w:color="auto" w:fill="FFFFFF"/>
          <w:lang w:val="en-US" w:eastAsia="zh-CN" w:bidi="ar"/>
        </w:rPr>
        <w:t>《标准》是根据《森林法》第八十一条的明确授权，为规范行政相对人履行法定义务及林业主管部门代履行行为而制定的具体规范</w:t>
      </w:r>
      <w:r>
        <w:rPr>
          <w:rFonts w:hint="eastAsia" w:ascii="Times New Roman" w:hAnsi="Times New Roman" w:eastAsia="方正仿宋_GBK" w:cs="Times New Roman"/>
          <w:b w:val="0"/>
          <w:bCs w:val="0"/>
          <w:i w:val="0"/>
          <w:caps w:val="0"/>
          <w:color w:val="auto"/>
          <w:spacing w:val="0"/>
          <w:kern w:val="0"/>
          <w:sz w:val="32"/>
          <w:szCs w:val="32"/>
          <w:shd w:val="clear" w:color="auto" w:fill="FFFFFF"/>
          <w:lang w:val="en-US" w:eastAsia="zh-CN" w:bidi="ar"/>
        </w:rPr>
        <w:t>。现行</w:t>
      </w:r>
      <w:r>
        <w:rPr>
          <w:rFonts w:hint="default" w:ascii="Times New Roman" w:hAnsi="Times New Roman" w:eastAsia="方正仿宋_GBK" w:cs="Times New Roman"/>
          <w:b w:val="0"/>
          <w:bCs w:val="0"/>
          <w:i w:val="0"/>
          <w:caps w:val="0"/>
          <w:color w:val="auto"/>
          <w:spacing w:val="0"/>
          <w:kern w:val="0"/>
          <w:sz w:val="32"/>
          <w:szCs w:val="32"/>
          <w:shd w:val="clear" w:color="auto" w:fill="FFFFFF"/>
          <w:lang w:val="en-US" w:eastAsia="zh-CN" w:bidi="ar"/>
        </w:rPr>
        <w:t>《标准》施行</w:t>
      </w:r>
      <w:r>
        <w:rPr>
          <w:rFonts w:hint="eastAsia" w:ascii="Times New Roman" w:hAnsi="Times New Roman" w:eastAsia="方正仿宋_GBK" w:cs="Times New Roman"/>
          <w:b w:val="0"/>
          <w:bCs w:val="0"/>
          <w:i w:val="0"/>
          <w:caps w:val="0"/>
          <w:color w:val="auto"/>
          <w:spacing w:val="0"/>
          <w:kern w:val="0"/>
          <w:sz w:val="32"/>
          <w:szCs w:val="32"/>
          <w:shd w:val="clear" w:color="auto" w:fill="FFFFFF"/>
          <w:lang w:val="en-US" w:eastAsia="zh-CN" w:bidi="ar"/>
        </w:rPr>
        <w:t>以</w:t>
      </w:r>
      <w:r>
        <w:rPr>
          <w:rFonts w:hint="default" w:ascii="Times New Roman" w:hAnsi="Times New Roman" w:eastAsia="方正仿宋_GBK" w:cs="Times New Roman"/>
          <w:b w:val="0"/>
          <w:bCs w:val="0"/>
          <w:i w:val="0"/>
          <w:caps w:val="0"/>
          <w:color w:val="auto"/>
          <w:spacing w:val="0"/>
          <w:kern w:val="0"/>
          <w:sz w:val="32"/>
          <w:szCs w:val="32"/>
          <w:shd w:val="clear" w:color="auto" w:fill="FFFFFF"/>
          <w:lang w:val="en-US" w:eastAsia="zh-CN" w:bidi="ar"/>
        </w:rPr>
        <w:t>来，在统一全省执法尺度、保障植被和林业生产条件有效恢复方面发挥了重要作用</w:t>
      </w:r>
      <w:r>
        <w:rPr>
          <w:rFonts w:hint="eastAsia" w:ascii="Times New Roman" w:hAnsi="Times New Roman" w:eastAsia="方正仿宋_GBK" w:cs="Times New Roman"/>
          <w:b w:val="0"/>
          <w:bCs w:val="0"/>
          <w:i w:val="0"/>
          <w:caps w:val="0"/>
          <w:color w:val="auto"/>
          <w:spacing w:val="0"/>
          <w:kern w:val="0"/>
          <w:sz w:val="32"/>
          <w:szCs w:val="32"/>
          <w:shd w:val="clear" w:color="auto" w:fill="FFFFFF"/>
          <w:lang w:val="en-US" w:eastAsia="zh-CN" w:bidi="ar"/>
        </w:rPr>
        <w:t>，</w:t>
      </w:r>
      <w:r>
        <w:rPr>
          <w:rFonts w:hint="default" w:ascii="Times New Roman" w:hAnsi="Times New Roman" w:eastAsia="方正仿宋_GBK" w:cs="Times New Roman"/>
          <w:b w:val="0"/>
          <w:bCs w:val="0"/>
          <w:i w:val="0"/>
          <w:caps w:val="0"/>
          <w:color w:val="auto"/>
          <w:spacing w:val="0"/>
          <w:kern w:val="0"/>
          <w:sz w:val="32"/>
          <w:szCs w:val="32"/>
          <w:shd w:val="clear" w:color="auto" w:fill="FFFFFF"/>
          <w:lang w:val="en-US" w:eastAsia="zh-CN" w:bidi="ar"/>
        </w:rPr>
        <w:t>同时，在基层具体实践中也反映出一些待优化问题，如部分费用参考标准与当前市场实际存在脱节；</w:t>
      </w:r>
      <w:r>
        <w:rPr>
          <w:rFonts w:hint="eastAsia" w:ascii="Times New Roman" w:hAnsi="Times New Roman" w:eastAsia="方正仿宋_GBK" w:cs="Times New Roman"/>
          <w:b w:val="0"/>
          <w:bCs w:val="0"/>
          <w:i w:val="0"/>
          <w:caps w:val="0"/>
          <w:color w:val="auto"/>
          <w:spacing w:val="0"/>
          <w:kern w:val="0"/>
          <w:sz w:val="32"/>
          <w:szCs w:val="32"/>
          <w:shd w:val="clear" w:color="auto" w:fill="FFFFFF"/>
          <w:lang w:val="en-US" w:eastAsia="zh-CN" w:bidi="ar"/>
        </w:rPr>
        <w:t>特殊</w:t>
      </w:r>
      <w:r>
        <w:rPr>
          <w:rFonts w:hint="default" w:ascii="Times New Roman" w:hAnsi="Times New Roman" w:eastAsia="方正仿宋_GBK" w:cs="Times New Roman"/>
          <w:b w:val="0"/>
          <w:bCs w:val="0"/>
          <w:i w:val="0"/>
          <w:caps w:val="0"/>
          <w:color w:val="auto"/>
          <w:spacing w:val="0"/>
          <w:kern w:val="0"/>
          <w:sz w:val="32"/>
          <w:szCs w:val="32"/>
          <w:shd w:val="clear" w:color="auto" w:fill="FFFFFF"/>
          <w:lang w:val="en-US" w:eastAsia="zh-CN" w:bidi="ar"/>
        </w:rPr>
        <w:t>区域（如高寒区、干旱河谷）有所调整；具体恢复技术细则有待进一步深化等。</w:t>
      </w:r>
      <w:r>
        <w:rPr>
          <w:rFonts w:hint="eastAsia" w:ascii="Times New Roman" w:hAnsi="Times New Roman" w:eastAsia="方正仿宋_GBK" w:cs="Times New Roman"/>
          <w:b w:val="0"/>
          <w:bCs w:val="0"/>
          <w:i w:val="0"/>
          <w:caps w:val="0"/>
          <w:color w:val="auto"/>
          <w:spacing w:val="0"/>
          <w:kern w:val="0"/>
          <w:sz w:val="32"/>
          <w:szCs w:val="32"/>
          <w:shd w:val="clear" w:color="auto" w:fill="FFFFFF"/>
          <w:lang w:val="en-US" w:eastAsia="zh-CN" w:bidi="ar"/>
        </w:rPr>
        <w:t>组织</w:t>
      </w:r>
      <w:r>
        <w:rPr>
          <w:rFonts w:hint="default" w:ascii="Times New Roman" w:hAnsi="Times New Roman" w:eastAsia="方正仿宋_GBK" w:cs="Times New Roman"/>
          <w:b w:val="0"/>
          <w:bCs w:val="0"/>
          <w:i w:val="0"/>
          <w:caps w:val="0"/>
          <w:color w:val="auto"/>
          <w:spacing w:val="0"/>
          <w:kern w:val="0"/>
          <w:sz w:val="32"/>
          <w:szCs w:val="32"/>
          <w:shd w:val="clear" w:color="auto" w:fill="FFFFFF"/>
          <w:lang w:val="en-US" w:eastAsia="zh-CN" w:bidi="ar"/>
        </w:rPr>
        <w:t>修订是提升《标准》操作性与实效性的内在需要</w:t>
      </w:r>
      <w:r>
        <w:rPr>
          <w:rFonts w:hint="eastAsia" w:ascii="Times New Roman" w:hAnsi="Times New Roman" w:eastAsia="方正仿宋_GBK" w:cs="Times New Roman"/>
          <w:b w:val="0"/>
          <w:bCs w:val="0"/>
          <w:i w:val="0"/>
          <w:caps w:val="0"/>
          <w:color w:val="auto"/>
          <w:spacing w:val="0"/>
          <w:kern w:val="0"/>
          <w:sz w:val="32"/>
          <w:szCs w:val="32"/>
          <w:shd w:val="clear" w:color="auto" w:fill="FFFFFF"/>
          <w:lang w:val="en-US" w:eastAsia="zh-CN" w:bidi="ar"/>
        </w:rPr>
        <w:t>，也</w:t>
      </w:r>
      <w:r>
        <w:rPr>
          <w:rFonts w:hint="default" w:ascii="Times New Roman" w:hAnsi="Times New Roman" w:eastAsia="方正仿宋_GBK" w:cs="Times New Roman"/>
          <w:b w:val="0"/>
          <w:bCs w:val="0"/>
          <w:i w:val="0"/>
          <w:caps w:val="0"/>
          <w:color w:val="auto"/>
          <w:spacing w:val="0"/>
          <w:kern w:val="0"/>
          <w:sz w:val="32"/>
          <w:szCs w:val="32"/>
          <w:shd w:val="clear" w:color="auto" w:fill="FFFFFF"/>
          <w:lang w:val="en-US" w:eastAsia="zh-CN" w:bidi="ar"/>
        </w:rPr>
        <w:t>是落实强化事中事后监管要求、完善我省林业生态修复治理体系的重要举措。</w:t>
      </w:r>
    </w:p>
    <w:p w14:paraId="3E58F26D">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default" w:ascii="方正黑体_GBK" w:hAnsi="方正黑体_GBK" w:eastAsia="方正黑体_GBK" w:cs="方正黑体_GBK"/>
          <w:b w:val="0"/>
          <w:bCs w:val="0"/>
          <w:color w:val="auto"/>
          <w:sz w:val="32"/>
          <w:szCs w:val="32"/>
          <w:lang w:val="en-US" w:eastAsia="zh-CN"/>
        </w:rPr>
      </w:pPr>
      <w:r>
        <w:rPr>
          <w:rFonts w:hint="default" w:ascii="方正黑体_GBK" w:hAnsi="方正黑体_GBK" w:eastAsia="方正黑体_GBK" w:cs="方正黑体_GBK"/>
          <w:b w:val="0"/>
          <w:bCs w:val="0"/>
          <w:color w:val="auto"/>
          <w:sz w:val="32"/>
          <w:szCs w:val="32"/>
          <w:lang w:val="en-US" w:eastAsia="zh-CN"/>
        </w:rPr>
        <w:t>二、起草过程</w:t>
      </w:r>
    </w:p>
    <w:p w14:paraId="6559D210">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textAlignment w:val="auto"/>
        <w:rPr>
          <w:rFonts w:hint="default" w:ascii="Times New Roman" w:hAnsi="Times New Roman" w:eastAsia="方正仿宋_GBK" w:cs="Times New Roman"/>
          <w:b w:val="0"/>
          <w:bCs w:val="0"/>
          <w:i w:val="0"/>
          <w:caps w:val="0"/>
          <w:color w:val="auto"/>
          <w:spacing w:val="0"/>
          <w:kern w:val="0"/>
          <w:sz w:val="32"/>
          <w:szCs w:val="32"/>
          <w:u w:val="none"/>
          <w:shd w:val="clear" w:color="auto" w:fill="FFFFFF"/>
          <w:lang w:val="en-US" w:eastAsia="zh-CN" w:bidi="ar"/>
        </w:rPr>
      </w:pPr>
      <w:r>
        <w:rPr>
          <w:rFonts w:hint="default" w:ascii="Times New Roman" w:hAnsi="Times New Roman" w:eastAsia="方正仿宋_GBK" w:cs="Times New Roman"/>
          <w:b w:val="0"/>
          <w:bCs w:val="0"/>
          <w:i w:val="0"/>
          <w:caps w:val="0"/>
          <w:color w:val="auto"/>
          <w:spacing w:val="0"/>
          <w:kern w:val="0"/>
          <w:sz w:val="32"/>
          <w:szCs w:val="32"/>
          <w:shd w:val="clear" w:color="auto" w:fill="FFFFFF"/>
          <w:lang w:val="en-US" w:eastAsia="zh-CN" w:bidi="ar"/>
        </w:rPr>
        <w:t>在认真总结</w:t>
      </w:r>
      <w:r>
        <w:rPr>
          <w:rFonts w:hint="eastAsia" w:ascii="Times New Roman" w:hAnsi="Times New Roman" w:eastAsia="方正仿宋_GBK" w:cs="Times New Roman"/>
          <w:b w:val="0"/>
          <w:bCs w:val="0"/>
          <w:i w:val="0"/>
          <w:caps w:val="0"/>
          <w:color w:val="auto"/>
          <w:spacing w:val="0"/>
          <w:kern w:val="0"/>
          <w:sz w:val="32"/>
          <w:szCs w:val="32"/>
          <w:shd w:val="clear" w:color="auto" w:fill="FFFFFF"/>
          <w:lang w:val="en-US" w:eastAsia="zh-CN" w:bidi="ar"/>
        </w:rPr>
        <w:t>现行</w:t>
      </w:r>
      <w:r>
        <w:rPr>
          <w:rFonts w:hint="default" w:ascii="Times New Roman" w:hAnsi="Times New Roman" w:eastAsia="方正仿宋_GBK" w:cs="Times New Roman"/>
          <w:b w:val="0"/>
          <w:bCs w:val="0"/>
          <w:i w:val="0"/>
          <w:caps w:val="0"/>
          <w:color w:val="auto"/>
          <w:spacing w:val="0"/>
          <w:kern w:val="0"/>
          <w:sz w:val="32"/>
          <w:szCs w:val="32"/>
          <w:shd w:val="clear" w:color="auto" w:fill="FFFFFF"/>
          <w:lang w:val="en-US" w:eastAsia="zh-CN" w:bidi="ar"/>
        </w:rPr>
        <w:t>《标准》施行成效和实践经验的基础上，依据《森林法》等规定，起草修订了该《标准》。</w:t>
      </w:r>
      <w:r>
        <w:rPr>
          <w:rFonts w:hint="eastAsia" w:ascii="Times New Roman" w:hAnsi="Times New Roman" w:eastAsia="方正仿宋_GBK" w:cs="Times New Roman"/>
          <w:b w:val="0"/>
          <w:bCs w:val="0"/>
          <w:i w:val="0"/>
          <w:caps w:val="0"/>
          <w:color w:val="auto"/>
          <w:spacing w:val="0"/>
          <w:kern w:val="0"/>
          <w:sz w:val="32"/>
          <w:szCs w:val="32"/>
          <w:shd w:val="clear" w:color="auto" w:fill="FFFFFF"/>
          <w:lang w:val="en-US" w:eastAsia="zh-CN" w:bidi="ar"/>
        </w:rPr>
        <w:t>已</w:t>
      </w:r>
      <w:r>
        <w:rPr>
          <w:rFonts w:hint="default" w:ascii="Times New Roman" w:hAnsi="Times New Roman" w:eastAsia="方正仿宋_GBK" w:cs="Times New Roman"/>
          <w:b w:val="0"/>
          <w:bCs w:val="0"/>
          <w:i w:val="0"/>
          <w:caps w:val="0"/>
          <w:color w:val="auto"/>
          <w:spacing w:val="0"/>
          <w:kern w:val="0"/>
          <w:sz w:val="32"/>
          <w:szCs w:val="32"/>
          <w:shd w:val="clear" w:color="auto" w:fill="FFFFFF"/>
          <w:lang w:val="en-US" w:eastAsia="zh-CN" w:bidi="ar"/>
        </w:rPr>
        <w:t>书面征求各市（州）林草主管部门、局</w:t>
      </w:r>
      <w:r>
        <w:rPr>
          <w:rFonts w:hint="eastAsia" w:ascii="Times New Roman" w:hAnsi="Times New Roman" w:eastAsia="方正仿宋_GBK" w:cs="Times New Roman"/>
          <w:b w:val="0"/>
          <w:bCs w:val="0"/>
          <w:i w:val="0"/>
          <w:caps w:val="0"/>
          <w:color w:val="auto"/>
          <w:spacing w:val="0"/>
          <w:kern w:val="0"/>
          <w:sz w:val="32"/>
          <w:szCs w:val="32"/>
          <w:shd w:val="clear" w:color="auto" w:fill="FFFFFF"/>
          <w:lang w:val="en-US" w:eastAsia="zh-CN" w:bidi="ar"/>
        </w:rPr>
        <w:t>属</w:t>
      </w:r>
      <w:r>
        <w:rPr>
          <w:rFonts w:hint="default" w:ascii="Times New Roman" w:hAnsi="Times New Roman" w:eastAsia="方正仿宋_GBK" w:cs="Times New Roman"/>
          <w:b w:val="0"/>
          <w:bCs w:val="0"/>
          <w:i w:val="0"/>
          <w:caps w:val="0"/>
          <w:color w:val="auto"/>
          <w:spacing w:val="0"/>
          <w:kern w:val="0"/>
          <w:sz w:val="32"/>
          <w:szCs w:val="32"/>
          <w:shd w:val="clear" w:color="auto" w:fill="FFFFFF"/>
          <w:lang w:val="en-US" w:eastAsia="zh-CN" w:bidi="ar"/>
        </w:rPr>
        <w:t>有关处室（单位）意见</w:t>
      </w:r>
      <w:r>
        <w:rPr>
          <w:rFonts w:hint="eastAsia" w:ascii="Times New Roman" w:hAnsi="Times New Roman" w:eastAsia="方正仿宋_GBK" w:cs="Times New Roman"/>
          <w:b w:val="0"/>
          <w:bCs w:val="0"/>
          <w:i w:val="0"/>
          <w:caps w:val="0"/>
          <w:color w:val="auto"/>
          <w:spacing w:val="0"/>
          <w:kern w:val="0"/>
          <w:sz w:val="32"/>
          <w:szCs w:val="32"/>
          <w:shd w:val="clear" w:color="auto" w:fill="FFFFFF"/>
          <w:lang w:val="en-US" w:eastAsia="zh-CN" w:bidi="ar"/>
        </w:rPr>
        <w:t>，并修改完善</w:t>
      </w:r>
      <w:r>
        <w:rPr>
          <w:rFonts w:hint="default" w:ascii="Times New Roman" w:hAnsi="Times New Roman" w:eastAsia="方正仿宋_GBK" w:cs="Times New Roman"/>
          <w:b w:val="0"/>
          <w:bCs w:val="0"/>
          <w:i w:val="0"/>
          <w:caps w:val="0"/>
          <w:color w:val="auto"/>
          <w:spacing w:val="0"/>
          <w:kern w:val="0"/>
          <w:sz w:val="32"/>
          <w:szCs w:val="32"/>
          <w:shd w:val="clear" w:color="auto" w:fill="FFFFFF"/>
          <w:lang w:val="en-US" w:eastAsia="zh-CN" w:bidi="ar"/>
        </w:rPr>
        <w:t>。</w:t>
      </w:r>
      <w:r>
        <w:rPr>
          <w:rFonts w:hint="eastAsia" w:ascii="Times New Roman" w:hAnsi="Times New Roman" w:eastAsia="方正仿宋_GBK" w:cs="Times New Roman"/>
          <w:b w:val="0"/>
          <w:bCs w:val="0"/>
          <w:i w:val="0"/>
          <w:caps w:val="0"/>
          <w:color w:val="auto"/>
          <w:spacing w:val="0"/>
          <w:kern w:val="0"/>
          <w:sz w:val="32"/>
          <w:szCs w:val="32"/>
          <w:shd w:val="clear" w:color="auto" w:fill="FFFFFF"/>
          <w:lang w:val="en-US" w:eastAsia="zh-CN" w:bidi="ar"/>
        </w:rPr>
        <w:t>现向社会公开征求意见。</w:t>
      </w:r>
    </w:p>
    <w:p w14:paraId="5C2B8FC1">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default" w:ascii="方正黑体_GBK" w:hAnsi="方正黑体_GBK" w:eastAsia="方正黑体_GBK" w:cs="方正黑体_GBK"/>
          <w:b w:val="0"/>
          <w:bCs w:val="0"/>
          <w:color w:val="auto"/>
          <w:sz w:val="32"/>
          <w:szCs w:val="32"/>
          <w:lang w:val="en-US" w:eastAsia="zh-CN"/>
        </w:rPr>
      </w:pPr>
      <w:r>
        <w:rPr>
          <w:rFonts w:hint="default" w:ascii="方正黑体_GBK" w:hAnsi="方正黑体_GBK" w:eastAsia="方正黑体_GBK" w:cs="方正黑体_GBK"/>
          <w:b w:val="0"/>
          <w:bCs w:val="0"/>
          <w:color w:val="auto"/>
          <w:sz w:val="32"/>
          <w:szCs w:val="32"/>
          <w:lang w:val="en-US" w:eastAsia="zh-CN"/>
        </w:rPr>
        <w:t>三、主要</w:t>
      </w:r>
      <w:r>
        <w:rPr>
          <w:rFonts w:hint="eastAsia" w:ascii="方正黑体_GBK" w:hAnsi="方正黑体_GBK" w:eastAsia="方正黑体_GBK" w:cs="方正黑体_GBK"/>
          <w:b w:val="0"/>
          <w:bCs w:val="0"/>
          <w:color w:val="auto"/>
          <w:sz w:val="32"/>
          <w:szCs w:val="32"/>
          <w:lang w:val="en-US" w:eastAsia="zh-CN"/>
        </w:rPr>
        <w:t>修订</w:t>
      </w:r>
      <w:r>
        <w:rPr>
          <w:rFonts w:hint="default" w:ascii="方正黑体_GBK" w:hAnsi="方正黑体_GBK" w:eastAsia="方正黑体_GBK" w:cs="方正黑体_GBK"/>
          <w:b w:val="0"/>
          <w:bCs w:val="0"/>
          <w:color w:val="auto"/>
          <w:sz w:val="32"/>
          <w:szCs w:val="32"/>
          <w:lang w:val="en-US" w:eastAsia="zh-CN"/>
        </w:rPr>
        <w:t>内容</w:t>
      </w:r>
    </w:p>
    <w:p w14:paraId="33D12D2A">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textAlignment w:val="auto"/>
        <w:rPr>
          <w:rFonts w:hint="default" w:ascii="Times New Roman" w:hAnsi="Times New Roman" w:eastAsia="方正仿宋_GBK" w:cs="Times New Roman"/>
          <w:b w:val="0"/>
          <w:bCs w:val="0"/>
          <w:i w:val="0"/>
          <w:caps w:val="0"/>
          <w:color w:val="auto"/>
          <w:spacing w:val="0"/>
          <w:kern w:val="0"/>
          <w:sz w:val="32"/>
          <w:szCs w:val="32"/>
          <w:shd w:val="clear" w:color="auto" w:fill="FFFFFF"/>
          <w:lang w:val="en-US" w:eastAsia="zh-CN" w:bidi="ar"/>
        </w:rPr>
      </w:pPr>
      <w:r>
        <w:rPr>
          <w:rFonts w:hint="eastAsia" w:ascii="方正楷体_GBK" w:hAnsi="方正楷体_GBK" w:eastAsia="方正楷体_GBK" w:cs="方正楷体_GBK"/>
          <w:b w:val="0"/>
          <w:bCs w:val="0"/>
          <w:i w:val="0"/>
          <w:caps w:val="0"/>
          <w:color w:val="auto"/>
          <w:spacing w:val="0"/>
          <w:kern w:val="0"/>
          <w:sz w:val="32"/>
          <w:szCs w:val="32"/>
          <w:shd w:val="clear" w:color="auto" w:fill="FFFFFF"/>
          <w:lang w:val="en-US" w:eastAsia="zh-CN" w:bidi="ar"/>
        </w:rPr>
        <w:t>（一）适用范围与法律依据。</w:t>
      </w:r>
      <w:r>
        <w:rPr>
          <w:rFonts w:hint="default" w:ascii="Times New Roman" w:hAnsi="Times New Roman" w:eastAsia="方正仿宋_GBK" w:cs="Times New Roman"/>
          <w:b w:val="0"/>
          <w:bCs w:val="0"/>
          <w:i w:val="0"/>
          <w:caps w:val="0"/>
          <w:color w:val="auto"/>
          <w:spacing w:val="0"/>
          <w:kern w:val="0"/>
          <w:sz w:val="32"/>
          <w:szCs w:val="32"/>
          <w:shd w:val="clear" w:color="auto" w:fill="FFFFFF"/>
          <w:lang w:val="en-US" w:eastAsia="zh-CN" w:bidi="ar"/>
        </w:rPr>
        <w:t>对行政相对人需履行恢复义务的多种法定情形进行了合并与精炼表述，使条款逻辑</w:t>
      </w:r>
      <w:r>
        <w:rPr>
          <w:rFonts w:hint="eastAsia" w:ascii="Times New Roman" w:hAnsi="Times New Roman" w:eastAsia="方正仿宋_GBK" w:cs="Times New Roman"/>
          <w:b w:val="0"/>
          <w:bCs w:val="0"/>
          <w:i w:val="0"/>
          <w:caps w:val="0"/>
          <w:color w:val="auto"/>
          <w:spacing w:val="0"/>
          <w:kern w:val="0"/>
          <w:sz w:val="32"/>
          <w:szCs w:val="32"/>
          <w:shd w:val="clear" w:color="auto" w:fill="FFFFFF"/>
          <w:lang w:val="en-US" w:eastAsia="zh-CN" w:bidi="ar"/>
        </w:rPr>
        <w:t>更加</w:t>
      </w:r>
      <w:r>
        <w:rPr>
          <w:rFonts w:hint="default" w:ascii="Times New Roman" w:hAnsi="Times New Roman" w:eastAsia="方正仿宋_GBK" w:cs="Times New Roman"/>
          <w:b w:val="0"/>
          <w:bCs w:val="0"/>
          <w:i w:val="0"/>
          <w:caps w:val="0"/>
          <w:color w:val="auto"/>
          <w:spacing w:val="0"/>
          <w:kern w:val="0"/>
          <w:sz w:val="32"/>
          <w:szCs w:val="32"/>
          <w:shd w:val="clear" w:color="auto" w:fill="FFFFFF"/>
          <w:lang w:val="en-US" w:eastAsia="zh-CN" w:bidi="ar"/>
        </w:rPr>
        <w:t>清晰。将原依据《森林防火条例》更新为《森林草原防灭火条例》，确保标准与现行国家级法规名称和内容保持一致。</w:t>
      </w:r>
    </w:p>
    <w:p w14:paraId="72664EF3">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textAlignment w:val="auto"/>
        <w:rPr>
          <w:rFonts w:hint="default" w:ascii="Times New Roman" w:hAnsi="Times New Roman" w:eastAsia="方正仿宋_GBK" w:cs="Times New Roman"/>
          <w:b w:val="0"/>
          <w:bCs w:val="0"/>
          <w:i w:val="0"/>
          <w:caps w:val="0"/>
          <w:color w:val="auto"/>
          <w:spacing w:val="0"/>
          <w:kern w:val="0"/>
          <w:sz w:val="32"/>
          <w:szCs w:val="32"/>
          <w:shd w:val="clear" w:color="auto" w:fill="FFFFFF"/>
          <w:lang w:val="en-US" w:eastAsia="zh-CN" w:bidi="ar"/>
        </w:rPr>
      </w:pPr>
      <w:r>
        <w:rPr>
          <w:rFonts w:hint="default" w:ascii="方正楷体_GBK" w:hAnsi="方正楷体_GBK" w:eastAsia="方正楷体_GBK" w:cs="方正楷体_GBK"/>
          <w:b w:val="0"/>
          <w:bCs w:val="0"/>
          <w:i w:val="0"/>
          <w:caps w:val="0"/>
          <w:color w:val="auto"/>
          <w:spacing w:val="0"/>
          <w:kern w:val="0"/>
          <w:sz w:val="32"/>
          <w:szCs w:val="32"/>
          <w:shd w:val="clear" w:color="auto" w:fill="FFFFFF"/>
          <w:lang w:val="en-US" w:eastAsia="zh-CN" w:bidi="ar"/>
        </w:rPr>
        <w:t>（二）技术标准与验收管理。</w:t>
      </w:r>
      <w:r>
        <w:rPr>
          <w:rFonts w:hint="default" w:ascii="Times New Roman" w:hAnsi="Times New Roman" w:eastAsia="方正仿宋_GBK" w:cs="Times New Roman"/>
          <w:b w:val="0"/>
          <w:bCs w:val="0"/>
          <w:i w:val="0"/>
          <w:caps w:val="0"/>
          <w:color w:val="auto"/>
          <w:spacing w:val="0"/>
          <w:kern w:val="0"/>
          <w:sz w:val="32"/>
          <w:szCs w:val="32"/>
          <w:shd w:val="clear" w:color="auto" w:fill="FFFFFF"/>
          <w:lang w:val="en-US" w:eastAsia="zh-CN" w:bidi="ar"/>
        </w:rPr>
        <w:t>一是提高恢复目标。将恢复林业生产条件的目标，从原则性要求明确为“</w:t>
      </w:r>
      <w:r>
        <w:rPr>
          <w:rFonts w:hint="default" w:ascii="Times New Roman" w:hAnsi="Times New Roman" w:eastAsia="方正仿宋_GBK" w:cs="Times New Roman"/>
          <w:sz w:val="32"/>
          <w:szCs w:val="32"/>
          <w:lang w:eastAsia="zh-CN"/>
        </w:rPr>
        <w:t>实行原地、同面积、</w:t>
      </w:r>
      <w:r>
        <w:rPr>
          <w:rFonts w:hint="eastAsia" w:ascii="Times New Roman" w:hAnsi="Times New Roman" w:eastAsia="方正仿宋_GBK" w:cs="Times New Roman"/>
          <w:sz w:val="32"/>
          <w:szCs w:val="32"/>
          <w:lang w:val="en-US" w:eastAsia="zh-CN"/>
        </w:rPr>
        <w:t>原功能</w:t>
      </w:r>
      <w:r>
        <w:rPr>
          <w:rFonts w:hint="default" w:ascii="Times New Roman" w:hAnsi="Times New Roman" w:eastAsia="方正仿宋_GBK" w:cs="Times New Roman"/>
          <w:sz w:val="32"/>
          <w:szCs w:val="32"/>
          <w:lang w:eastAsia="zh-CN"/>
        </w:rPr>
        <w:t>恢复</w:t>
      </w:r>
      <w:r>
        <w:rPr>
          <w:rFonts w:hint="default" w:ascii="Times New Roman" w:hAnsi="Times New Roman" w:eastAsia="方正仿宋_GBK" w:cs="Times New Roman"/>
          <w:b w:val="0"/>
          <w:bCs w:val="0"/>
          <w:i w:val="0"/>
          <w:caps w:val="0"/>
          <w:color w:val="auto"/>
          <w:spacing w:val="0"/>
          <w:kern w:val="0"/>
          <w:sz w:val="32"/>
          <w:szCs w:val="32"/>
          <w:shd w:val="clear" w:color="auto" w:fill="FFFFFF"/>
          <w:lang w:val="en-US" w:eastAsia="zh-CN" w:bidi="ar"/>
        </w:rPr>
        <w:t>”，提出了更严格、更具体的技术准则。二是优化区域划分。将“特殊区域”的范围由三类（高寒区、半干旱区、干旱干热区）调整为两类，删除了“干旱干热区”，使分区更精准，便于分类指导。三是统一验收程序。将原标准中分散的验收条款进行整合，单列“质量验收”条款，并明确统一由所在县（市、区）林业主管部门组织完成，强化了属地管理责任。</w:t>
      </w:r>
    </w:p>
    <w:p w14:paraId="4BA58B06">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textAlignment w:val="auto"/>
        <w:rPr>
          <w:rFonts w:hint="default" w:ascii="Times New Roman" w:hAnsi="Times New Roman" w:eastAsia="方正仿宋_GBK" w:cs="Times New Roman"/>
          <w:b w:val="0"/>
          <w:bCs w:val="0"/>
          <w:i w:val="0"/>
          <w:caps w:val="0"/>
          <w:color w:val="auto"/>
          <w:spacing w:val="0"/>
          <w:kern w:val="0"/>
          <w:sz w:val="32"/>
          <w:szCs w:val="32"/>
          <w:highlight w:val="yellow"/>
          <w:shd w:val="clear" w:color="auto" w:fill="FFFFFF"/>
          <w:lang w:val="en-US" w:eastAsia="zh-CN" w:bidi="ar"/>
        </w:rPr>
      </w:pPr>
      <w:r>
        <w:rPr>
          <w:rFonts w:hint="default" w:ascii="方正楷体_GBK" w:hAnsi="方正楷体_GBK" w:eastAsia="方正楷体_GBK" w:cs="方正楷体_GBK"/>
          <w:b w:val="0"/>
          <w:bCs w:val="0"/>
          <w:i w:val="0"/>
          <w:caps w:val="0"/>
          <w:color w:val="auto"/>
          <w:spacing w:val="0"/>
          <w:kern w:val="0"/>
          <w:sz w:val="32"/>
          <w:szCs w:val="32"/>
          <w:shd w:val="clear" w:color="auto" w:fill="FFFFFF"/>
          <w:lang w:val="en-US" w:eastAsia="zh-CN" w:bidi="ar"/>
        </w:rPr>
        <w:t>（三）费用测算标准。</w:t>
      </w:r>
      <w:r>
        <w:rPr>
          <w:rFonts w:hint="default" w:ascii="Times New Roman" w:hAnsi="Times New Roman" w:eastAsia="方正仿宋_GBK" w:cs="Times New Roman"/>
          <w:b w:val="0"/>
          <w:bCs w:val="0"/>
          <w:i w:val="0"/>
          <w:caps w:val="0"/>
          <w:color w:val="auto"/>
          <w:spacing w:val="0"/>
          <w:kern w:val="0"/>
          <w:sz w:val="32"/>
          <w:szCs w:val="32"/>
          <w:shd w:val="clear" w:color="auto" w:fill="FFFFFF"/>
          <w:lang w:val="en-US" w:eastAsia="zh-CN" w:bidi="ar"/>
        </w:rPr>
        <w:t>恢复林业生产条件的费用</w:t>
      </w:r>
      <w:r>
        <w:rPr>
          <w:rFonts w:hint="eastAsia" w:ascii="Times New Roman" w:hAnsi="Times New Roman" w:eastAsia="方正仿宋_GBK" w:cs="Times New Roman"/>
          <w:b w:val="0"/>
          <w:bCs w:val="0"/>
          <w:i w:val="0"/>
          <w:caps w:val="0"/>
          <w:color w:val="auto"/>
          <w:spacing w:val="0"/>
          <w:kern w:val="0"/>
          <w:sz w:val="32"/>
          <w:szCs w:val="32"/>
          <w:shd w:val="clear" w:color="auto" w:fill="FFFFFF"/>
          <w:lang w:val="en-US" w:eastAsia="zh-CN" w:bidi="ar"/>
        </w:rPr>
        <w:t>，</w:t>
      </w:r>
      <w:r>
        <w:rPr>
          <w:rFonts w:hint="default" w:ascii="Times New Roman" w:hAnsi="Times New Roman" w:eastAsia="方正仿宋_GBK" w:cs="Times New Roman"/>
          <w:b w:val="0"/>
          <w:bCs w:val="0"/>
          <w:i w:val="0"/>
          <w:caps w:val="0"/>
          <w:color w:val="auto"/>
          <w:spacing w:val="0"/>
          <w:kern w:val="0"/>
          <w:sz w:val="32"/>
          <w:szCs w:val="32"/>
          <w:shd w:val="clear" w:color="auto" w:fill="FFFFFF"/>
          <w:lang w:val="en-US" w:eastAsia="zh-CN" w:bidi="ar"/>
        </w:rPr>
        <w:t>改为参</w:t>
      </w:r>
      <w:r>
        <w:rPr>
          <w:rFonts w:hint="eastAsia" w:ascii="Times New Roman" w:hAnsi="Times New Roman" w:eastAsia="方正仿宋_GBK" w:cs="Times New Roman"/>
          <w:b w:val="0"/>
          <w:bCs w:val="0"/>
          <w:i w:val="0"/>
          <w:caps w:val="0"/>
          <w:color w:val="auto"/>
          <w:spacing w:val="0"/>
          <w:kern w:val="0"/>
          <w:sz w:val="32"/>
          <w:szCs w:val="32"/>
          <w:shd w:val="clear" w:color="auto" w:fill="FFFFFF"/>
          <w:lang w:val="en-US" w:eastAsia="zh-CN" w:bidi="ar"/>
        </w:rPr>
        <w:t>考</w:t>
      </w:r>
      <w:r>
        <w:rPr>
          <w:rFonts w:hint="default" w:ascii="Times New Roman" w:hAnsi="Times New Roman" w:eastAsia="方正仿宋_GBK" w:cs="Times New Roman"/>
          <w:b w:val="0"/>
          <w:bCs w:val="0"/>
          <w:i w:val="0"/>
          <w:caps w:val="0"/>
          <w:color w:val="auto"/>
          <w:spacing w:val="0"/>
          <w:kern w:val="0"/>
          <w:sz w:val="32"/>
          <w:szCs w:val="32"/>
          <w:shd w:val="clear" w:color="auto" w:fill="FFFFFF"/>
          <w:lang w:val="en-US" w:eastAsia="zh-CN" w:bidi="ar"/>
        </w:rPr>
        <w:t>2024年最新发布的《四川省人民政府办公厅关于进一步做好征地工作的通知》中耕地开垦费标准执行。恢复植被的费用，将具体的征收标准直接写入文本，增强政策透明度和基层执法操作性。</w:t>
      </w:r>
      <w:r>
        <w:rPr>
          <w:rFonts w:hint="default" w:ascii="Times New Roman" w:hAnsi="Times New Roman" w:eastAsia="方正仿宋_GBK" w:cs="Times New Roman"/>
          <w:b w:val="0"/>
          <w:bCs w:val="0"/>
          <w:i w:val="0"/>
          <w:caps w:val="0"/>
          <w:color w:val="auto"/>
          <w:spacing w:val="0"/>
          <w:kern w:val="0"/>
          <w:sz w:val="32"/>
          <w:szCs w:val="32"/>
          <w:highlight w:val="none"/>
          <w:shd w:val="clear" w:color="auto" w:fill="FFFFFF"/>
          <w:lang w:val="en-US" w:eastAsia="zh-CN" w:bidi="ar"/>
        </w:rPr>
        <w:t>完善代履行费用构成</w:t>
      </w:r>
      <w:r>
        <w:rPr>
          <w:rFonts w:hint="eastAsia" w:ascii="Times New Roman" w:hAnsi="Times New Roman" w:eastAsia="方正仿宋_GBK" w:cs="Times New Roman"/>
          <w:b w:val="0"/>
          <w:bCs w:val="0"/>
          <w:i w:val="0"/>
          <w:caps w:val="0"/>
          <w:color w:val="auto"/>
          <w:spacing w:val="0"/>
          <w:kern w:val="0"/>
          <w:sz w:val="32"/>
          <w:szCs w:val="32"/>
          <w:highlight w:val="none"/>
          <w:shd w:val="clear" w:color="auto" w:fill="FFFFFF"/>
          <w:lang w:val="en-US" w:eastAsia="zh-CN" w:bidi="ar"/>
        </w:rPr>
        <w:t>，</w:t>
      </w:r>
      <w:r>
        <w:rPr>
          <w:rFonts w:hint="default" w:ascii="Times New Roman" w:hAnsi="Times New Roman" w:eastAsia="方正仿宋_GBK" w:cs="Times New Roman"/>
          <w:b w:val="0"/>
          <w:bCs w:val="0"/>
          <w:i w:val="0"/>
          <w:caps w:val="0"/>
          <w:color w:val="auto"/>
          <w:spacing w:val="0"/>
          <w:kern w:val="0"/>
          <w:sz w:val="32"/>
          <w:szCs w:val="32"/>
          <w:highlight w:val="none"/>
          <w:shd w:val="clear" w:color="auto" w:fill="FFFFFF"/>
          <w:lang w:val="en-US" w:eastAsia="zh-CN" w:bidi="ar"/>
        </w:rPr>
        <w:t>明确代履行费用除恢复成本外，还可包含生态环境损害调查、鉴定评估及防止损害扩大的合理费用。</w:t>
      </w:r>
    </w:p>
    <w:p w14:paraId="3BC5F7D3">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textAlignment w:val="auto"/>
      </w:pPr>
      <w:r>
        <w:rPr>
          <w:rFonts w:hint="default" w:ascii="方正楷体_GBK" w:hAnsi="方正楷体_GBK" w:eastAsia="方正楷体_GBK" w:cs="方正楷体_GBK"/>
          <w:b w:val="0"/>
          <w:bCs w:val="0"/>
          <w:i w:val="0"/>
          <w:caps w:val="0"/>
          <w:color w:val="auto"/>
          <w:spacing w:val="0"/>
          <w:kern w:val="0"/>
          <w:sz w:val="32"/>
          <w:szCs w:val="32"/>
          <w:shd w:val="clear" w:color="auto" w:fill="FFFFFF"/>
          <w:lang w:val="en-US" w:eastAsia="zh-CN" w:bidi="ar"/>
        </w:rPr>
        <w:t>（四）其他</w:t>
      </w:r>
      <w:r>
        <w:rPr>
          <w:rFonts w:hint="eastAsia" w:ascii="方正楷体_GBK" w:hAnsi="方正楷体_GBK" w:eastAsia="方正楷体_GBK" w:cs="方正楷体_GBK"/>
          <w:b w:val="0"/>
          <w:bCs w:val="0"/>
          <w:i w:val="0"/>
          <w:caps w:val="0"/>
          <w:color w:val="auto"/>
          <w:spacing w:val="0"/>
          <w:kern w:val="0"/>
          <w:sz w:val="32"/>
          <w:szCs w:val="32"/>
          <w:shd w:val="clear" w:color="auto" w:fill="FFFFFF"/>
          <w:lang w:val="en-US" w:eastAsia="zh-CN" w:bidi="ar"/>
        </w:rPr>
        <w:t>方面</w:t>
      </w:r>
      <w:r>
        <w:rPr>
          <w:rFonts w:hint="default" w:ascii="方正楷体_GBK" w:hAnsi="方正楷体_GBK" w:eastAsia="方正楷体_GBK" w:cs="方正楷体_GBK"/>
          <w:b w:val="0"/>
          <w:bCs w:val="0"/>
          <w:i w:val="0"/>
          <w:caps w:val="0"/>
          <w:color w:val="auto"/>
          <w:spacing w:val="0"/>
          <w:kern w:val="0"/>
          <w:sz w:val="32"/>
          <w:szCs w:val="32"/>
          <w:shd w:val="clear" w:color="auto" w:fill="FFFFFF"/>
          <w:lang w:val="en-US" w:eastAsia="zh-CN" w:bidi="ar"/>
        </w:rPr>
        <w:t>。</w:t>
      </w:r>
      <w:r>
        <w:rPr>
          <w:rFonts w:hint="default" w:ascii="Times New Roman" w:hAnsi="Times New Roman" w:eastAsia="方正仿宋_GBK" w:cs="Times New Roman"/>
          <w:b w:val="0"/>
          <w:bCs w:val="0"/>
          <w:i w:val="0"/>
          <w:caps w:val="0"/>
          <w:color w:val="auto"/>
          <w:spacing w:val="0"/>
          <w:kern w:val="0"/>
          <w:sz w:val="32"/>
          <w:szCs w:val="32"/>
          <w:shd w:val="clear" w:color="auto" w:fill="FFFFFF"/>
          <w:lang w:val="en-US" w:eastAsia="zh-CN" w:bidi="ar"/>
        </w:rPr>
        <w:t>在</w:t>
      </w:r>
      <w:r>
        <w:rPr>
          <w:rFonts w:hint="eastAsia" w:ascii="Times New Roman" w:hAnsi="Times New Roman" w:eastAsia="方正仿宋_GBK" w:cs="Times New Roman"/>
          <w:b w:val="0"/>
          <w:bCs w:val="0"/>
          <w:i w:val="0"/>
          <w:caps w:val="0"/>
          <w:color w:val="auto"/>
          <w:spacing w:val="0"/>
          <w:kern w:val="0"/>
          <w:sz w:val="32"/>
          <w:szCs w:val="32"/>
          <w:shd w:val="clear" w:color="auto" w:fill="FFFFFF"/>
          <w:lang w:val="en-US" w:eastAsia="zh-CN" w:bidi="ar"/>
        </w:rPr>
        <w:t>相关</w:t>
      </w:r>
      <w:r>
        <w:rPr>
          <w:rFonts w:hint="default" w:ascii="Times New Roman" w:hAnsi="Times New Roman" w:eastAsia="方正仿宋_GBK" w:cs="Times New Roman"/>
          <w:b w:val="0"/>
          <w:bCs w:val="0"/>
          <w:i w:val="0"/>
          <w:caps w:val="0"/>
          <w:color w:val="auto"/>
          <w:spacing w:val="0"/>
          <w:kern w:val="0"/>
          <w:sz w:val="32"/>
          <w:szCs w:val="32"/>
          <w:shd w:val="clear" w:color="auto" w:fill="FFFFFF"/>
          <w:lang w:val="en-US" w:eastAsia="zh-CN" w:bidi="ar"/>
        </w:rPr>
        <w:t>表述上进行了规范，如将树木补种的目标由“林种不改变”调整为“</w:t>
      </w:r>
      <w:bookmarkStart w:id="0" w:name="_GoBack"/>
      <w:bookmarkEnd w:id="0"/>
      <w:r>
        <w:rPr>
          <w:rFonts w:hint="default" w:ascii="Times New Roman" w:hAnsi="Times New Roman" w:eastAsia="方正仿宋_GBK" w:cs="Times New Roman"/>
          <w:b w:val="0"/>
          <w:bCs w:val="0"/>
          <w:i w:val="0"/>
          <w:caps w:val="0"/>
          <w:color w:val="auto"/>
          <w:spacing w:val="0"/>
          <w:kern w:val="0"/>
          <w:sz w:val="32"/>
          <w:szCs w:val="32"/>
          <w:shd w:val="clear" w:color="auto" w:fill="FFFFFF"/>
          <w:lang w:val="en-US" w:eastAsia="zh-CN" w:bidi="ar"/>
        </w:rPr>
        <w:t>类别不改变”等。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940DF"/>
    <w:rsid w:val="1FAC6DE0"/>
    <w:rsid w:val="2E0A6FF6"/>
    <w:rsid w:val="559C1B22"/>
    <w:rsid w:val="72775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1063</Words>
  <Characters>1066</Characters>
  <Lines>0</Lines>
  <Paragraphs>0</Paragraphs>
  <TotalTime>0</TotalTime>
  <ScaleCrop>false</ScaleCrop>
  <LinksUpToDate>false</LinksUpToDate>
  <CharactersWithSpaces>1066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2026-01-28T03:06:00Z</dcterms:created>
  <dc:creator>SL</dc:creator>
  <cp:lastModifiedBy>程志方</cp:lastModifiedBy>
  <dcterms:modified xsi:type="dcterms:W3CDTF">2026-01-28T03:48:38Z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eyJoZGlkIjoiYTRmNDhhODNjYWZmZjA4ZjM1Mjc5YzljZjlhYjdjMjQiLCJ1c2VySWQiOiI2NTQyNTUzNjMifQ==</vt:lpwstr>
  </property>
  <property fmtid="{D5CDD505-2E9C-101B-9397-08002B2CF9AE}" pid="4" name="ICV">
    <vt:lpwstr>239FA1CFCCEE443E84FC22FACC99A559_12</vt:lpwstr>
  </property>
</Properties>
</file>