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both"/>
      </w:pPr>
      <w:r>
        <w:rPr>
          <w:rFonts w:hint="eastAsia" w:ascii="黑体" w:hAnsi="黑体" w:eastAsia="黑体" w:cs="黑体"/>
          <w:color w:val="000000"/>
          <w:sz w:val="32"/>
          <w:szCs w:val="32"/>
          <w:lang w:val="en-US" w:eastAsia="zh-CN"/>
        </w:rPr>
        <w:t>附件1</w:t>
      </w:r>
    </w:p>
    <w:p>
      <w:pPr>
        <w:jc w:val="center"/>
      </w:pPr>
    </w:p>
    <w:sdt>
      <w:sdtPr>
        <w:rPr>
          <w:rFonts w:ascii="Times New Roman" w:hAnsi="Times New Roman" w:eastAsia="宋体" w:cs="Times New Roman"/>
          <w:sz w:val="30"/>
          <w:szCs w:val="30"/>
        </w:rPr>
        <w:id w:val="-542895677"/>
      </w:sdtPr>
      <w:sdtEndPr>
        <w:rPr>
          <w:rFonts w:ascii="Times New Roman" w:hAnsi="Times New Roman" w:eastAsia="宋体" w:cs="Times New Roman"/>
          <w:sz w:val="30"/>
          <w:szCs w:val="30"/>
        </w:rPr>
      </w:sdtEndPr>
      <w:sdtContent>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全球环境基金（</w:t>
          </w:r>
          <w:r>
            <w:rPr>
              <w:rFonts w:ascii="Times New Roman" w:hAnsi="Times New Roman" w:eastAsia="黑体" w:cs="Times New Roman"/>
              <w:sz w:val="32"/>
              <w:szCs w:val="32"/>
            </w:rPr>
            <w:t>GEF</w:t>
          </w:r>
          <w:r>
            <w:rPr>
              <w:rFonts w:hint="eastAsia" w:ascii="Times New Roman" w:hAnsi="Times New Roman" w:eastAsia="黑体" w:cs="Times New Roman"/>
              <w:sz w:val="32"/>
              <w:szCs w:val="32"/>
            </w:rPr>
            <w:t>）</w:t>
          </w: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中国保护地管理改革规划型项目之国家公园体制机制创新项目（</w:t>
          </w:r>
          <w:r>
            <w:rPr>
              <w:rFonts w:ascii="Times New Roman" w:hAnsi="Times New Roman" w:eastAsia="黑体" w:cs="Times New Roman"/>
              <w:sz w:val="32"/>
              <w:szCs w:val="32"/>
            </w:rPr>
            <w:t>C-PAR1</w:t>
          </w:r>
          <w:r>
            <w:rPr>
              <w:rFonts w:hint="eastAsia" w:ascii="Times New Roman" w:hAnsi="Times New Roman" w:eastAsia="黑体" w:cs="Times New Roman"/>
              <w:sz w:val="32"/>
              <w:szCs w:val="32"/>
            </w:rPr>
            <w:t>）</w:t>
          </w:r>
        </w:p>
        <w:p>
          <w:pPr>
            <w:spacing w:line="360" w:lineRule="auto"/>
            <w:rPr>
              <w:rFonts w:ascii="Times New Roman" w:hAnsi="Times New Roman" w:eastAsia="宋体" w:cs="Times New Roman"/>
              <w:sz w:val="32"/>
              <w:szCs w:val="32"/>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jc w:val="center"/>
            <w:rPr>
              <w:rFonts w:ascii="Times New Roman" w:hAnsi="Times New Roman" w:eastAsia="黑体" w:cs="Times New Roman"/>
              <w:sz w:val="48"/>
              <w:szCs w:val="44"/>
            </w:rPr>
          </w:pPr>
        </w:p>
        <w:p>
          <w:pPr>
            <w:jc w:val="center"/>
            <w:rPr>
              <w:rFonts w:ascii="Times New Roman" w:hAnsi="Times New Roman" w:eastAsia="宋体" w:cs="Times New Roman"/>
              <w:sz w:val="30"/>
              <w:szCs w:val="30"/>
            </w:rPr>
          </w:pPr>
          <w:r>
            <w:rPr>
              <w:rFonts w:hint="eastAsia" w:ascii="Times New Roman" w:hAnsi="Times New Roman" w:eastAsia="黑体" w:cs="Times New Roman"/>
              <w:sz w:val="48"/>
              <w:szCs w:val="44"/>
            </w:rPr>
            <w:t>大熊猫国家公园四川试点高级技术顾问</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工作大纲</w:t>
          </w: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jc w:val="both"/>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jc w:val="center"/>
            <w:rPr>
              <w:rFonts w:ascii="Times New Roman" w:hAnsi="Times New Roman" w:eastAsia="宋体" w:cs="Times New Roman"/>
              <w:b/>
              <w:bCs/>
              <w:sz w:val="30"/>
              <w:szCs w:val="30"/>
              <w:shd w:val="clear" w:color="auto" w:fill="FFFFFF"/>
            </w:rPr>
          </w:pPr>
          <w:r>
            <w:rPr>
              <w:rFonts w:hint="eastAsia" w:ascii="Times New Roman" w:hAnsi="Times New Roman" w:eastAsia="宋体" w:cs="Times New Roman"/>
              <w:b/>
              <w:bCs/>
              <w:sz w:val="30"/>
              <w:szCs w:val="30"/>
              <w:shd w:val="clear" w:color="auto" w:fill="FFFFFF"/>
            </w:rPr>
            <w:t>四川省大熊猫科学研究院</w:t>
          </w:r>
        </w:p>
        <w:p>
          <w:pPr>
            <w:jc w:val="center"/>
            <w:rPr>
              <w:rFonts w:ascii="Times New Roman" w:hAnsi="Times New Roman" w:eastAsia="宋体" w:cs="Times New Roman"/>
              <w:b/>
              <w:bCs/>
              <w:sz w:val="30"/>
              <w:szCs w:val="30"/>
              <w:shd w:val="clear" w:color="auto" w:fill="FFFFFF"/>
            </w:rPr>
          </w:pPr>
          <w:r>
            <w:rPr>
              <w:rFonts w:hint="eastAsia" w:ascii="Times New Roman" w:hAnsi="Times New Roman" w:eastAsia="宋体" w:cs="Times New Roman"/>
              <w:b/>
              <w:bCs/>
              <w:sz w:val="30"/>
              <w:szCs w:val="30"/>
              <w:shd w:val="clear" w:color="auto" w:fill="FFFFFF"/>
            </w:rPr>
            <w:t>（大熊猫国家公园四川项目办）</w:t>
          </w:r>
        </w:p>
        <w:p>
          <w:pPr>
            <w:jc w:val="center"/>
          </w:pPr>
          <w:r>
            <w:rPr>
              <w:rFonts w:ascii="Times New Roman" w:hAnsi="Times New Roman" w:eastAsia="宋体" w:cs="Times New Roman"/>
              <w:b/>
              <w:bCs/>
              <w:sz w:val="30"/>
              <w:szCs w:val="30"/>
              <w:shd w:val="clear" w:color="auto" w:fill="FFFFFF"/>
            </w:rPr>
            <w:br w:type="page"/>
          </w:r>
        </w:p>
      </w:sdtContent>
    </w:sdt>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一、任务背景</w:t>
      </w:r>
    </w:p>
    <w:p>
      <w:pPr>
        <w:pStyle w:val="12"/>
        <w:spacing w:line="360" w:lineRule="auto"/>
        <w:ind w:left="0"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中国国家公园体制机制创新项目（以下简称项目）是生态环境部对外合作与交流中心（以下简称中心）和联合国开发计划署（</w:t>
      </w:r>
      <w:r>
        <w:rPr>
          <w:rFonts w:ascii="Times New Roman" w:hAnsi="Times New Roman" w:eastAsia="仿宋_GB2312" w:cs="Times New Roman"/>
          <w:sz w:val="30"/>
          <w:szCs w:val="30"/>
          <w:shd w:val="clear" w:color="auto" w:fill="FFFFFF"/>
        </w:rPr>
        <w:t>UNDP</w:t>
      </w:r>
      <w:r>
        <w:rPr>
          <w:rFonts w:hint="eastAsia" w:ascii="Times New Roman" w:hAnsi="Times New Roman" w:eastAsia="仿宋_GB2312" w:cs="Times New Roman"/>
          <w:sz w:val="30"/>
          <w:szCs w:val="30"/>
          <w:shd w:val="clear" w:color="auto" w:fill="FFFFFF"/>
        </w:rPr>
        <w:t>）共同开发和实施的全球环境基金第六增资期项目，目标是改革中国保护地、创新机制，推动建立有效的国家公园体系，</w:t>
      </w:r>
      <w:bookmarkStart w:id="0" w:name="_Hlk35524740"/>
      <w:r>
        <w:rPr>
          <w:rFonts w:hint="eastAsia" w:ascii="Times New Roman" w:hAnsi="Times New Roman" w:eastAsia="仿宋_GB2312" w:cs="Times New Roman"/>
          <w:sz w:val="30"/>
          <w:szCs w:val="30"/>
          <w:shd w:val="clear" w:color="auto" w:fill="FFFFFF"/>
        </w:rPr>
        <w:t>增加保护地保护面积，增强保护地管理有效性，保护具有全球重要性的生物多样性</w:t>
      </w:r>
      <w:bookmarkEnd w:id="0"/>
      <w:r>
        <w:rPr>
          <w:rFonts w:hint="eastAsia" w:ascii="Times New Roman" w:hAnsi="Times New Roman" w:eastAsia="仿宋_GB2312" w:cs="Times New Roman"/>
          <w:sz w:val="30"/>
          <w:szCs w:val="30"/>
          <w:shd w:val="clear" w:color="auto" w:fill="FFFFFF"/>
        </w:rPr>
        <w:t>。项目包括三个组分：一是推动建立国家公园体制；二是加强国家公园体系省级层面建设，主要在三江源国家公园、大熊猫国家公园四川片区和浙江省仙居开展试点；三是项目的协调和知识管理。项目于</w:t>
      </w:r>
      <w:r>
        <w:rPr>
          <w:rFonts w:ascii="Times New Roman" w:hAnsi="Times New Roman" w:eastAsia="仿宋_GB2312" w:cs="Times New Roman"/>
          <w:sz w:val="30"/>
          <w:szCs w:val="30"/>
          <w:shd w:val="clear" w:color="auto" w:fill="FFFFFF"/>
        </w:rPr>
        <w:t>2019</w:t>
      </w:r>
      <w:r>
        <w:rPr>
          <w:rFonts w:hint="eastAsia" w:ascii="Times New Roman" w:hAnsi="Times New Roman" w:eastAsia="仿宋_GB2312" w:cs="Times New Roman"/>
          <w:sz w:val="30"/>
          <w:szCs w:val="30"/>
          <w:shd w:val="clear" w:color="auto" w:fill="FFFFFF"/>
        </w:rPr>
        <w:t>年</w:t>
      </w:r>
      <w:r>
        <w:rPr>
          <w:rFonts w:ascii="Times New Roman" w:hAnsi="Times New Roman" w:eastAsia="仿宋_GB2312" w:cs="Times New Roman"/>
          <w:sz w:val="30"/>
          <w:szCs w:val="30"/>
          <w:shd w:val="clear" w:color="auto" w:fill="FFFFFF"/>
        </w:rPr>
        <w:t>11</w:t>
      </w:r>
      <w:r>
        <w:rPr>
          <w:rFonts w:hint="eastAsia" w:ascii="Times New Roman" w:hAnsi="Times New Roman" w:eastAsia="仿宋_GB2312" w:cs="Times New Roman"/>
          <w:sz w:val="30"/>
          <w:szCs w:val="30"/>
          <w:shd w:val="clear" w:color="auto" w:fill="FFFFFF"/>
        </w:rPr>
        <w:t>月正式启动，实施期为</w:t>
      </w:r>
      <w:r>
        <w:rPr>
          <w:rFonts w:ascii="Times New Roman" w:hAnsi="Times New Roman" w:eastAsia="仿宋_GB2312" w:cs="Times New Roman"/>
          <w:sz w:val="30"/>
          <w:szCs w:val="30"/>
          <w:shd w:val="clear" w:color="auto" w:fill="FFFFFF"/>
        </w:rPr>
        <w:t>2019-2025</w:t>
      </w:r>
      <w:r>
        <w:rPr>
          <w:rFonts w:hint="eastAsia" w:ascii="Times New Roman" w:hAnsi="Times New Roman" w:eastAsia="仿宋_GB2312" w:cs="Times New Roman"/>
          <w:sz w:val="30"/>
          <w:szCs w:val="30"/>
          <w:shd w:val="clear" w:color="auto" w:fill="FFFFFF"/>
        </w:rPr>
        <w:t>年，项目管理办公室（以下简称项目办）设在生态环境部对外合作与交流中心（简称</w:t>
      </w:r>
      <w:r>
        <w:rPr>
          <w:rFonts w:ascii="Times New Roman" w:hAnsi="Times New Roman" w:eastAsia="仿宋_GB2312" w:cs="Times New Roman"/>
          <w:sz w:val="30"/>
          <w:szCs w:val="30"/>
          <w:shd w:val="clear" w:color="auto" w:fill="FFFFFF"/>
        </w:rPr>
        <w:t>FECO</w:t>
      </w:r>
      <w:r>
        <w:rPr>
          <w:rFonts w:hint="eastAsia" w:ascii="Times New Roman" w:hAnsi="Times New Roman" w:eastAsia="仿宋_GB2312" w:cs="Times New Roman"/>
          <w:sz w:val="30"/>
          <w:szCs w:val="30"/>
          <w:shd w:val="clear" w:color="auto" w:fill="FFFFFF"/>
        </w:rPr>
        <w:t>）。2</w:t>
      </w:r>
      <w:r>
        <w:rPr>
          <w:rFonts w:ascii="Times New Roman" w:hAnsi="Times New Roman" w:eastAsia="仿宋_GB2312" w:cs="Times New Roman"/>
          <w:sz w:val="30"/>
          <w:szCs w:val="30"/>
          <w:shd w:val="clear" w:color="auto" w:fill="FFFFFF"/>
        </w:rPr>
        <w:t>022</w:t>
      </w:r>
      <w:r>
        <w:rPr>
          <w:rFonts w:hint="eastAsia" w:ascii="Times New Roman" w:hAnsi="Times New Roman" w:eastAsia="仿宋_GB2312" w:cs="Times New Roman"/>
          <w:sz w:val="30"/>
          <w:szCs w:val="30"/>
          <w:shd w:val="clear" w:color="auto" w:fill="FFFFFF"/>
        </w:rPr>
        <w:t>年3月项目独立中期评估结果为“满意”，按照工作计划，</w:t>
      </w:r>
      <w:r>
        <w:rPr>
          <w:rFonts w:ascii="Times New Roman" w:hAnsi="Times New Roman" w:eastAsia="仿宋_GB2312" w:cs="Times New Roman"/>
          <w:sz w:val="30"/>
          <w:szCs w:val="30"/>
          <w:shd w:val="clear" w:color="auto" w:fill="FFFFFF"/>
        </w:rPr>
        <w:t>2024</w:t>
      </w:r>
      <w:r>
        <w:rPr>
          <w:rFonts w:hint="eastAsia" w:ascii="Times New Roman" w:hAnsi="Times New Roman" w:eastAsia="仿宋_GB2312" w:cs="Times New Roman"/>
          <w:sz w:val="30"/>
          <w:szCs w:val="30"/>
          <w:shd w:val="clear" w:color="auto" w:fill="FFFFFF"/>
        </w:rPr>
        <w:t>年1</w:t>
      </w:r>
      <w:r>
        <w:rPr>
          <w:rFonts w:ascii="Times New Roman" w:hAnsi="Times New Roman" w:eastAsia="仿宋_GB2312" w:cs="Times New Roman"/>
          <w:sz w:val="30"/>
          <w:szCs w:val="30"/>
          <w:shd w:val="clear" w:color="auto" w:fill="FFFFFF"/>
        </w:rPr>
        <w:t>0</w:t>
      </w:r>
      <w:r>
        <w:rPr>
          <w:rFonts w:hint="eastAsia" w:ascii="Times New Roman" w:hAnsi="Times New Roman" w:eastAsia="仿宋_GB2312" w:cs="Times New Roman"/>
          <w:sz w:val="30"/>
          <w:szCs w:val="30"/>
          <w:shd w:val="clear" w:color="auto" w:fill="FFFFFF"/>
        </w:rPr>
        <w:t>月将开展项目独立终期评估。</w:t>
      </w:r>
    </w:p>
    <w:p>
      <w:pPr>
        <w:pStyle w:val="12"/>
        <w:spacing w:line="360" w:lineRule="auto"/>
        <w:ind w:left="0"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大熊猫国家公园四川试点是C-PAR1三个试点项目之一，为做好项目的成果总结和亮点提炼，按照《赠款协议》要求，大熊猫国家公园四川试点办将配合FECO做好项目的终期评估工作。</w:t>
      </w:r>
    </w:p>
    <w:p>
      <w:pPr>
        <w:pStyle w:val="12"/>
        <w:spacing w:line="360" w:lineRule="auto"/>
        <w:ind w:left="0" w:firstLine="600" w:firstLineChars="200"/>
        <w:jc w:val="both"/>
        <w:rPr>
          <w:rFonts w:ascii="Times New Roman" w:hAnsi="Times New Roman" w:eastAsia="仿宋_GB2312" w:cs="Times New Roman"/>
          <w:sz w:val="30"/>
          <w:szCs w:val="30"/>
          <w:highlight w:val="none"/>
          <w:shd w:val="clear" w:color="auto" w:fill="FFFFFF"/>
        </w:rPr>
      </w:pPr>
      <w:r>
        <w:rPr>
          <w:rFonts w:hint="eastAsia" w:ascii="Times New Roman" w:hAnsi="Times New Roman" w:eastAsia="仿宋_GB2312" w:cs="Times New Roman"/>
          <w:sz w:val="30"/>
          <w:szCs w:val="30"/>
          <w:shd w:val="clear" w:color="auto" w:fill="FFFFFF"/>
        </w:rPr>
        <w:t>为了确保</w:t>
      </w:r>
      <w:bookmarkStart w:id="1" w:name="OLE_LINK1"/>
      <w:r>
        <w:rPr>
          <w:rFonts w:hint="eastAsia" w:ascii="Times New Roman" w:hAnsi="Times New Roman" w:eastAsia="仿宋_GB2312" w:cs="Times New Roman"/>
          <w:sz w:val="30"/>
          <w:szCs w:val="30"/>
          <w:shd w:val="clear" w:color="auto" w:fill="FFFFFF"/>
        </w:rPr>
        <w:t>大熊猫国家公园四川试点</w:t>
      </w:r>
      <w:bookmarkEnd w:id="1"/>
      <w:r>
        <w:rPr>
          <w:rFonts w:hint="eastAsia" w:ascii="Times New Roman" w:hAnsi="Times New Roman" w:eastAsia="仿宋_GB2312" w:cs="Times New Roman"/>
          <w:sz w:val="30"/>
          <w:szCs w:val="30"/>
          <w:shd w:val="clear" w:color="auto" w:fill="FFFFFF"/>
        </w:rPr>
        <w:t>项目各项活动能够顺利实施并确保终期评估取得“满意”或“比较满意”的结果，实现项目成果进一步推广和扩大，大熊猫国家公园四川试点办</w:t>
      </w:r>
      <w:r>
        <w:rPr>
          <w:rFonts w:ascii="Times New Roman" w:hAnsi="Times New Roman" w:eastAsia="仿宋_GB2312" w:cs="Times New Roman"/>
          <w:kern w:val="2"/>
          <w:sz w:val="30"/>
          <w:szCs w:val="30"/>
        </w:rPr>
        <w:t>支持项目</w:t>
      </w:r>
      <w:r>
        <w:rPr>
          <w:rFonts w:hint="eastAsia" w:ascii="Times New Roman" w:hAnsi="Times New Roman" w:eastAsia="仿宋_GB2312" w:cs="Times New Roman"/>
          <w:kern w:val="2"/>
          <w:sz w:val="30"/>
          <w:szCs w:val="30"/>
        </w:rPr>
        <w:t>成果2（发展试点，增强国家公园体制）下的</w:t>
      </w:r>
      <w:r>
        <w:rPr>
          <w:rFonts w:ascii="Times New Roman" w:hAnsi="Times New Roman" w:eastAsia="仿宋_GB2312" w:cs="Times New Roman"/>
          <w:sz w:val="30"/>
          <w:szCs w:val="30"/>
        </w:rPr>
        <w:t>产</w:t>
      </w:r>
      <w:r>
        <w:rPr>
          <w:rFonts w:hint="eastAsia" w:ascii="Times New Roman" w:hAnsi="Times New Roman" w:eastAsia="仿宋_GB2312" w:cs="Times New Roman"/>
          <w:sz w:val="30"/>
          <w:szCs w:val="30"/>
        </w:rPr>
        <w:t>出2</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3.1活动：帮助大熊猫国家公园四川试点项目完成项目最后报告的加工和重要成果提炼。</w:t>
      </w:r>
      <w:r>
        <w:rPr>
          <w:rFonts w:hint="eastAsia" w:ascii="Times New Roman" w:hAnsi="Times New Roman" w:eastAsia="仿宋_GB2312" w:cs="Times New Roman"/>
          <w:sz w:val="30"/>
          <w:szCs w:val="30"/>
          <w:shd w:val="clear" w:color="auto" w:fill="FFFFFF"/>
        </w:rPr>
        <w:t>根据项目工作计划，拟选聘一名高级技术顾问，对标</w:t>
      </w:r>
      <w:r>
        <w:rPr>
          <w:rFonts w:hint="eastAsia" w:ascii="仿宋_GB2312" w:hAnsi="Times New Roman" w:eastAsia="仿宋_GB2312" w:cs="Times New Roman"/>
          <w:bCs/>
          <w:sz w:val="30"/>
          <w:szCs w:val="30"/>
        </w:rPr>
        <w:t>联合国开发计划署、全球环境基</w:t>
      </w:r>
      <w:r>
        <w:rPr>
          <w:rFonts w:hint="eastAsia" w:ascii="仿宋_GB2312" w:hAnsi="Times New Roman" w:eastAsia="仿宋_GB2312" w:cs="Times New Roman"/>
          <w:bCs/>
          <w:sz w:val="30"/>
          <w:szCs w:val="30"/>
          <w:highlight w:val="none"/>
        </w:rPr>
        <w:t>金和FECO的项目要求，以及</w:t>
      </w:r>
      <w:r>
        <w:rPr>
          <w:rFonts w:hint="eastAsia" w:ascii="Times New Roman" w:hAnsi="Times New Roman" w:eastAsia="仿宋_GB2312" w:cs="Times New Roman"/>
          <w:sz w:val="30"/>
          <w:szCs w:val="30"/>
          <w:highlight w:val="none"/>
          <w:shd w:val="clear" w:color="auto" w:fill="FFFFFF"/>
        </w:rPr>
        <w:t>我国以国家公园为主体的自然</w:t>
      </w:r>
      <w:r>
        <w:rPr>
          <w:rFonts w:hint="eastAsia" w:ascii="仿宋_GB2312" w:hAnsi="Times New Roman" w:eastAsia="仿宋_GB2312" w:cs="Times New Roman"/>
          <w:bCs/>
          <w:sz w:val="30"/>
          <w:szCs w:val="30"/>
          <w:highlight w:val="none"/>
        </w:rPr>
        <w:t>保护地体系管理改革和美丽中国建设总体要求，</w:t>
      </w:r>
      <w:r>
        <w:rPr>
          <w:rFonts w:hint="eastAsia" w:ascii="Times New Roman" w:hAnsi="Times New Roman" w:eastAsia="仿宋_GB2312" w:cs="Times New Roman"/>
          <w:sz w:val="30"/>
          <w:szCs w:val="30"/>
          <w:highlight w:val="none"/>
          <w:shd w:val="clear" w:color="auto" w:fill="FFFFFF"/>
        </w:rPr>
        <w:t>为大熊猫国家公园四川试点项目验收工作提供全面技术支持和服务，并为项目终期评估提供指导意见。</w:t>
      </w:r>
    </w:p>
    <w:p>
      <w:pPr>
        <w:spacing w:line="360" w:lineRule="auto"/>
        <w:ind w:firstLine="602" w:firstLineChars="200"/>
        <w:jc w:val="both"/>
        <w:rPr>
          <w:rFonts w:ascii="仿宋_GB2312" w:hAnsi="Times New Roman" w:eastAsia="仿宋_GB2312" w:cs="Times New Roman"/>
          <w:b/>
          <w:bCs/>
          <w:sz w:val="30"/>
          <w:szCs w:val="30"/>
          <w:highlight w:val="none"/>
          <w:shd w:val="clear" w:color="auto" w:fill="FFFFFF"/>
        </w:rPr>
      </w:pPr>
      <w:r>
        <w:rPr>
          <w:rFonts w:hint="eastAsia" w:ascii="仿宋_GB2312" w:hAnsi="Times New Roman" w:eastAsia="仿宋_GB2312" w:cs="Times New Roman"/>
          <w:b/>
          <w:bCs/>
          <w:sz w:val="30"/>
          <w:szCs w:val="30"/>
          <w:highlight w:val="none"/>
          <w:shd w:val="clear" w:color="auto" w:fill="FFFFFF"/>
        </w:rPr>
        <w:t>二、主要任务内容</w:t>
      </w:r>
    </w:p>
    <w:p>
      <w:pPr>
        <w:spacing w:line="360" w:lineRule="auto"/>
        <w:ind w:firstLine="600" w:firstLineChars="200"/>
        <w:rPr>
          <w:rFonts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rPr>
        <w:t>（一）</w:t>
      </w:r>
      <w:r>
        <w:rPr>
          <w:rFonts w:hint="eastAsia" w:ascii="Times New Roman" w:hAnsi="Times New Roman" w:eastAsia="仿宋_GB2312" w:cs="Times New Roman"/>
          <w:sz w:val="30"/>
          <w:szCs w:val="30"/>
          <w:highlight w:val="none"/>
          <w:shd w:val="clear" w:color="auto" w:fill="FFFFFF"/>
        </w:rPr>
        <w:t>对标</w:t>
      </w:r>
      <w:r>
        <w:rPr>
          <w:rFonts w:hint="eastAsia" w:ascii="仿宋_GB2312" w:hAnsi="Times New Roman" w:eastAsia="仿宋_GB2312" w:cs="Times New Roman"/>
          <w:bCs/>
          <w:sz w:val="30"/>
          <w:szCs w:val="30"/>
          <w:highlight w:val="none"/>
        </w:rPr>
        <w:t>联合国开发计划署、全球环境基金和FECO的项目要求，以及</w:t>
      </w:r>
      <w:r>
        <w:rPr>
          <w:rFonts w:hint="eastAsia" w:ascii="Times New Roman" w:hAnsi="Times New Roman" w:eastAsia="仿宋_GB2312" w:cs="Times New Roman"/>
          <w:sz w:val="30"/>
          <w:szCs w:val="30"/>
          <w:highlight w:val="none"/>
          <w:shd w:val="clear" w:color="auto" w:fill="FFFFFF"/>
        </w:rPr>
        <w:t>我国以国家公园为主体的自然</w:t>
      </w:r>
      <w:r>
        <w:rPr>
          <w:rFonts w:hint="eastAsia" w:ascii="仿宋_GB2312" w:hAnsi="Times New Roman" w:eastAsia="仿宋_GB2312" w:cs="Times New Roman"/>
          <w:bCs/>
          <w:sz w:val="30"/>
          <w:szCs w:val="30"/>
          <w:highlight w:val="none"/>
        </w:rPr>
        <w:t>保护地体系管理改革和美丽中国建设总体要求，对大熊猫国家公园四川试点区开展调研，收集相关成果报告，为统筹开展项目成果提炼和推广提供战略指导意见；</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highlight w:val="none"/>
        </w:rPr>
        <w:t>（二）审查项目自评估报告、项目成果，在分析评估成果报告基础上，结合上述（一）工作，对</w:t>
      </w:r>
      <w:bookmarkStart w:id="2" w:name="OLE_LINK2"/>
      <w:r>
        <w:rPr>
          <w:rFonts w:hint="eastAsia" w:ascii="仿宋_GB2312" w:hAnsi="Times New Roman" w:eastAsia="仿宋_GB2312" w:cs="Times New Roman"/>
          <w:bCs/>
          <w:sz w:val="30"/>
          <w:szCs w:val="30"/>
          <w:highlight w:val="none"/>
        </w:rPr>
        <w:t>大熊猫国家公园四川试点</w:t>
      </w:r>
      <w:bookmarkEnd w:id="2"/>
      <w:r>
        <w:rPr>
          <w:rFonts w:hint="eastAsia" w:ascii="仿宋_GB2312" w:hAnsi="Times New Roman" w:eastAsia="仿宋_GB2312" w:cs="Times New Roman"/>
          <w:bCs/>
          <w:sz w:val="30"/>
          <w:szCs w:val="30"/>
          <w:highlight w:val="none"/>
        </w:rPr>
        <w:t>结项验收的自评估报告进行修改完善，形成《全球环境基金中国国家公园体制机制创新项目大熊猫国家公园四川试点成果终期评估报告》。如需对自评估报告做重要信息核实、补充，指导</w:t>
      </w:r>
      <w:r>
        <w:rPr>
          <w:rFonts w:hint="eastAsia" w:ascii="Times New Roman" w:hAnsi="Times New Roman" w:eastAsia="仿宋_GB2312" w:cs="Times New Roman"/>
          <w:sz w:val="30"/>
          <w:szCs w:val="30"/>
          <w:highlight w:val="none"/>
          <w:shd w:val="clear" w:color="auto" w:fill="FFFFFF"/>
        </w:rPr>
        <w:t>大熊猫国家公园四川试点办核实、收集、补充相关信息并纳入自评估报</w:t>
      </w:r>
      <w:r>
        <w:rPr>
          <w:rFonts w:hint="eastAsia" w:ascii="Times New Roman" w:hAnsi="Times New Roman" w:eastAsia="仿宋_GB2312" w:cs="Times New Roman"/>
          <w:sz w:val="30"/>
          <w:szCs w:val="30"/>
          <w:shd w:val="clear" w:color="auto" w:fill="FFFFFF"/>
        </w:rPr>
        <w:t>告。</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（三）为项目最终成果应用、项目独立终期评估提供战略指导建议。</w:t>
      </w:r>
    </w:p>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三、产出及进度要求</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（一）合同签署后1个月内，完成大熊猫国家公园四川试点区的调研和报告收集工作。</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（二）合同签署后2个月内，提交《全球环境基金中国国家公园体制机制创新项目大熊猫国家公园四川试点成果终期评估报告》（中文稿、中英文摘要），获得试点办认可。</w:t>
      </w:r>
    </w:p>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四、资质要求</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（一）环境工程、环境科学、生态学、生物多样性保护、自然资源管理等相关专业硕士或博士学位</w:t>
      </w:r>
      <w:r>
        <w:rPr>
          <w:rFonts w:hint="eastAsia" w:ascii="仿宋_GB2312" w:eastAsia="仿宋_GB2312" w:cs="Arial"/>
          <w:sz w:val="30"/>
          <w:szCs w:val="30"/>
          <w:lang w:val="en-US" w:eastAsia="zh-CN"/>
        </w:rPr>
        <w:t>或高级职称</w:t>
      </w:r>
      <w:bookmarkStart w:id="3" w:name="_GoBack"/>
      <w:bookmarkEnd w:id="3"/>
      <w:r>
        <w:rPr>
          <w:rFonts w:hint="eastAsia" w:ascii="仿宋_GB2312" w:eastAsia="仿宋_GB2312" w:cs="Arial"/>
          <w:sz w:val="30"/>
          <w:szCs w:val="30"/>
        </w:rPr>
        <w:t>；</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（二）</w:t>
      </w:r>
      <w:r>
        <w:rPr>
          <w:rFonts w:ascii="仿宋_GB2312" w:eastAsia="仿宋_GB2312" w:cs="Arial"/>
          <w:sz w:val="30"/>
          <w:szCs w:val="30"/>
        </w:rPr>
        <w:t>20</w:t>
      </w:r>
      <w:r>
        <w:rPr>
          <w:rFonts w:hint="eastAsia" w:ascii="仿宋_GB2312" w:eastAsia="仿宋_GB2312" w:cs="Arial"/>
          <w:sz w:val="30"/>
          <w:szCs w:val="30"/>
        </w:rPr>
        <w:t>年以上生态环境保护领域工作经验，具有管理、实施国际合作项目经验者优先；</w:t>
      </w:r>
    </w:p>
    <w:p>
      <w:pPr>
        <w:widowControl w:val="0"/>
        <w:overflowPunct w:val="0"/>
        <w:spacing w:line="360" w:lineRule="auto"/>
        <w:ind w:firstLine="600" w:firstLineChars="200"/>
        <w:rPr>
          <w:rFonts w:ascii="仿宋_GB2312" w:eastAsia="仿宋_GB2312" w:cs="Arial"/>
          <w:sz w:val="30"/>
          <w:szCs w:val="30"/>
        </w:rPr>
      </w:pPr>
      <w:r>
        <w:rPr>
          <w:rFonts w:hint="eastAsia" w:ascii="仿宋_GB2312" w:hAnsi="宋体" w:eastAsia="仿宋_GB2312" w:cs="Arial"/>
          <w:sz w:val="30"/>
          <w:szCs w:val="30"/>
        </w:rPr>
        <w:t>（三）熟悉国家层面和地方层面生态环境保护政策和管理需求；</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（四）具有自然保护地管理和监管相关部委、地方相关管理部门工作经验者优先；</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（五）熟悉国际项目的活动开展进程并了解全球环境基金项目的关注点；</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（六）具有</w:t>
      </w:r>
      <w:r>
        <w:rPr>
          <w:rFonts w:hint="eastAsia" w:ascii="仿宋_GB2312" w:hAnsi="宋体" w:eastAsia="仿宋_GB2312" w:cs="Arial"/>
          <w:sz w:val="30"/>
          <w:szCs w:val="30"/>
        </w:rPr>
        <w:t>良好的文字撰写和语言表达能力；具备英文听说读写能力。</w:t>
      </w:r>
    </w:p>
    <w:p>
      <w:pPr>
        <w:widowControl w:val="0"/>
        <w:overflowPunct w:val="0"/>
        <w:spacing w:line="360" w:lineRule="auto"/>
        <w:ind w:firstLine="600" w:firstLineChars="200"/>
        <w:rPr>
          <w:rFonts w:hint="eastAsia" w:ascii="仿宋_GB2312" w:hAnsi="宋体" w:eastAsia="仿宋_GB2312" w:cs="Arial"/>
          <w:sz w:val="30"/>
          <w:szCs w:val="30"/>
        </w:rPr>
      </w:pPr>
      <w:r>
        <w:rPr>
          <w:rFonts w:hint="eastAsia" w:ascii="仿宋_GB2312" w:eastAsia="仿宋_GB2312" w:cs="Arial"/>
          <w:sz w:val="30"/>
          <w:szCs w:val="30"/>
        </w:rPr>
        <w:t>（七）具有良</w:t>
      </w:r>
      <w:r>
        <w:rPr>
          <w:rFonts w:hint="eastAsia" w:ascii="仿宋_GB2312" w:hAnsi="宋体" w:eastAsia="仿宋_GB2312" w:cs="Arial"/>
          <w:sz w:val="30"/>
          <w:szCs w:val="30"/>
        </w:rPr>
        <w:t>好的人际交流、协调沟通能力。</w:t>
      </w:r>
    </w:p>
    <w:p>
      <w:pPr>
        <w:widowControl w:val="0"/>
        <w:overflowPunct w:val="0"/>
        <w:spacing w:line="360" w:lineRule="auto"/>
        <w:ind w:firstLine="600" w:firstLineChars="200"/>
        <w:rPr>
          <w:rFonts w:hint="eastAsia" w:ascii="仿宋_GB2312" w:hAnsi="宋体" w:eastAsia="仿宋_GB2312" w:cs="Arial"/>
          <w:sz w:val="30"/>
          <w:szCs w:val="30"/>
        </w:rPr>
      </w:pPr>
    </w:p>
    <w:p>
      <w:pPr>
        <w:widowControl w:val="0"/>
        <w:overflowPunct w:val="0"/>
        <w:spacing w:line="360" w:lineRule="auto"/>
        <w:rPr>
          <w:rFonts w:hint="eastAsia" w:ascii="仿宋_GB2312" w:hAnsi="宋体" w:eastAsia="仿宋_GB2312" w:cs="Arial"/>
          <w:sz w:val="30"/>
          <w:szCs w:val="30"/>
        </w:rPr>
      </w:pPr>
    </w:p>
    <w:sectPr>
      <w:footerReference r:id="rId4" w:type="first"/>
      <w:footerReference r:id="rId3" w:type="default"/>
      <w:pgSz w:w="12240" w:h="15840"/>
      <w:pgMar w:top="1440" w:right="1797" w:bottom="1440" w:left="1797" w:header="720" w:footer="720"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YTI1M2U4YzkzZDUzZTNhMjQzYTY4OWJmZmM1ZGMifQ=="/>
  </w:docVars>
  <w:rsids>
    <w:rsidRoot w:val="0013779A"/>
    <w:rsid w:val="00000CC4"/>
    <w:rsid w:val="00001358"/>
    <w:rsid w:val="00005313"/>
    <w:rsid w:val="00005A95"/>
    <w:rsid w:val="0001030E"/>
    <w:rsid w:val="0001087E"/>
    <w:rsid w:val="000113EE"/>
    <w:rsid w:val="000121D5"/>
    <w:rsid w:val="000135AB"/>
    <w:rsid w:val="0001486E"/>
    <w:rsid w:val="00014A29"/>
    <w:rsid w:val="0001547D"/>
    <w:rsid w:val="00016E37"/>
    <w:rsid w:val="00017C03"/>
    <w:rsid w:val="000211BC"/>
    <w:rsid w:val="00021F73"/>
    <w:rsid w:val="000231C6"/>
    <w:rsid w:val="00033AF8"/>
    <w:rsid w:val="000358E4"/>
    <w:rsid w:val="000405A3"/>
    <w:rsid w:val="000522B9"/>
    <w:rsid w:val="00052D19"/>
    <w:rsid w:val="00053E0C"/>
    <w:rsid w:val="000542EF"/>
    <w:rsid w:val="0007271B"/>
    <w:rsid w:val="000754FE"/>
    <w:rsid w:val="000853A7"/>
    <w:rsid w:val="0008665D"/>
    <w:rsid w:val="00090E1F"/>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740D"/>
    <w:rsid w:val="000C75AC"/>
    <w:rsid w:val="000D02AD"/>
    <w:rsid w:val="000D50D5"/>
    <w:rsid w:val="000D522B"/>
    <w:rsid w:val="000D60C1"/>
    <w:rsid w:val="000E14A5"/>
    <w:rsid w:val="000E185C"/>
    <w:rsid w:val="000E5F68"/>
    <w:rsid w:val="000F2F0A"/>
    <w:rsid w:val="000F3C92"/>
    <w:rsid w:val="000F643F"/>
    <w:rsid w:val="0010139E"/>
    <w:rsid w:val="0010474D"/>
    <w:rsid w:val="0011167A"/>
    <w:rsid w:val="00111BBE"/>
    <w:rsid w:val="0011214C"/>
    <w:rsid w:val="00112EC0"/>
    <w:rsid w:val="00121822"/>
    <w:rsid w:val="00121D07"/>
    <w:rsid w:val="001237FC"/>
    <w:rsid w:val="00124E1D"/>
    <w:rsid w:val="00130C64"/>
    <w:rsid w:val="00133C12"/>
    <w:rsid w:val="0013779A"/>
    <w:rsid w:val="0014011B"/>
    <w:rsid w:val="00143E79"/>
    <w:rsid w:val="00146FF0"/>
    <w:rsid w:val="00147896"/>
    <w:rsid w:val="001531A9"/>
    <w:rsid w:val="00157860"/>
    <w:rsid w:val="0016360C"/>
    <w:rsid w:val="00163C57"/>
    <w:rsid w:val="001706E0"/>
    <w:rsid w:val="001715FA"/>
    <w:rsid w:val="0017615E"/>
    <w:rsid w:val="00176C83"/>
    <w:rsid w:val="00176CB0"/>
    <w:rsid w:val="001772BD"/>
    <w:rsid w:val="00182ACF"/>
    <w:rsid w:val="00183EF0"/>
    <w:rsid w:val="00184995"/>
    <w:rsid w:val="00187523"/>
    <w:rsid w:val="00197415"/>
    <w:rsid w:val="00197C8F"/>
    <w:rsid w:val="001A27EE"/>
    <w:rsid w:val="001A3AF8"/>
    <w:rsid w:val="001A453A"/>
    <w:rsid w:val="001A5579"/>
    <w:rsid w:val="001A5DFF"/>
    <w:rsid w:val="001B5529"/>
    <w:rsid w:val="001B74B1"/>
    <w:rsid w:val="001C0F22"/>
    <w:rsid w:val="001C40B4"/>
    <w:rsid w:val="001C59E7"/>
    <w:rsid w:val="001C654B"/>
    <w:rsid w:val="001D764D"/>
    <w:rsid w:val="001E07F0"/>
    <w:rsid w:val="001E0B63"/>
    <w:rsid w:val="001E0C61"/>
    <w:rsid w:val="001E1056"/>
    <w:rsid w:val="001E127D"/>
    <w:rsid w:val="001E15F1"/>
    <w:rsid w:val="001E4E2D"/>
    <w:rsid w:val="001E5137"/>
    <w:rsid w:val="001E5802"/>
    <w:rsid w:val="001E5B09"/>
    <w:rsid w:val="001E6FEE"/>
    <w:rsid w:val="001F1A40"/>
    <w:rsid w:val="001F5419"/>
    <w:rsid w:val="001F5FD4"/>
    <w:rsid w:val="001F7BFF"/>
    <w:rsid w:val="002054F2"/>
    <w:rsid w:val="00205621"/>
    <w:rsid w:val="0020670A"/>
    <w:rsid w:val="002109C7"/>
    <w:rsid w:val="0021603E"/>
    <w:rsid w:val="00217185"/>
    <w:rsid w:val="00221347"/>
    <w:rsid w:val="002223B5"/>
    <w:rsid w:val="00222A91"/>
    <w:rsid w:val="0022308D"/>
    <w:rsid w:val="002235CA"/>
    <w:rsid w:val="002236EF"/>
    <w:rsid w:val="00226EB9"/>
    <w:rsid w:val="00232093"/>
    <w:rsid w:val="00232B1C"/>
    <w:rsid w:val="00235E88"/>
    <w:rsid w:val="00241F69"/>
    <w:rsid w:val="002438C2"/>
    <w:rsid w:val="00244236"/>
    <w:rsid w:val="00245ACA"/>
    <w:rsid w:val="002469E1"/>
    <w:rsid w:val="00247AAB"/>
    <w:rsid w:val="00250F5A"/>
    <w:rsid w:val="002519D3"/>
    <w:rsid w:val="0025339D"/>
    <w:rsid w:val="00253DC8"/>
    <w:rsid w:val="002550FB"/>
    <w:rsid w:val="0025739B"/>
    <w:rsid w:val="0025752C"/>
    <w:rsid w:val="00257747"/>
    <w:rsid w:val="00260785"/>
    <w:rsid w:val="0026098E"/>
    <w:rsid w:val="0026213F"/>
    <w:rsid w:val="0026324F"/>
    <w:rsid w:val="002643B3"/>
    <w:rsid w:val="00267FC4"/>
    <w:rsid w:val="00271B07"/>
    <w:rsid w:val="002742A2"/>
    <w:rsid w:val="00274C98"/>
    <w:rsid w:val="002758A6"/>
    <w:rsid w:val="00275A75"/>
    <w:rsid w:val="00275FA5"/>
    <w:rsid w:val="00276D6D"/>
    <w:rsid w:val="002806A6"/>
    <w:rsid w:val="00280C8B"/>
    <w:rsid w:val="0028280B"/>
    <w:rsid w:val="002854FE"/>
    <w:rsid w:val="00292007"/>
    <w:rsid w:val="00294BD4"/>
    <w:rsid w:val="00295D0C"/>
    <w:rsid w:val="002A701D"/>
    <w:rsid w:val="002B1FCD"/>
    <w:rsid w:val="002B3D58"/>
    <w:rsid w:val="002B4237"/>
    <w:rsid w:val="002C1423"/>
    <w:rsid w:val="002C22A6"/>
    <w:rsid w:val="002C4186"/>
    <w:rsid w:val="002C50D7"/>
    <w:rsid w:val="002C5EB4"/>
    <w:rsid w:val="002D2D4A"/>
    <w:rsid w:val="002E0C42"/>
    <w:rsid w:val="002E1173"/>
    <w:rsid w:val="002E4847"/>
    <w:rsid w:val="002E5419"/>
    <w:rsid w:val="002F4467"/>
    <w:rsid w:val="002F453A"/>
    <w:rsid w:val="003026CD"/>
    <w:rsid w:val="0030307B"/>
    <w:rsid w:val="00314FC9"/>
    <w:rsid w:val="00315AEE"/>
    <w:rsid w:val="003203FB"/>
    <w:rsid w:val="003249BC"/>
    <w:rsid w:val="003256A2"/>
    <w:rsid w:val="0032785B"/>
    <w:rsid w:val="00332698"/>
    <w:rsid w:val="003332A8"/>
    <w:rsid w:val="00336DC9"/>
    <w:rsid w:val="003373DA"/>
    <w:rsid w:val="00345264"/>
    <w:rsid w:val="0034632D"/>
    <w:rsid w:val="0035005D"/>
    <w:rsid w:val="00354350"/>
    <w:rsid w:val="00356E29"/>
    <w:rsid w:val="003613F7"/>
    <w:rsid w:val="00362DD7"/>
    <w:rsid w:val="0036358E"/>
    <w:rsid w:val="00367C24"/>
    <w:rsid w:val="00371662"/>
    <w:rsid w:val="00380815"/>
    <w:rsid w:val="00382741"/>
    <w:rsid w:val="003828F7"/>
    <w:rsid w:val="00386753"/>
    <w:rsid w:val="00387C7D"/>
    <w:rsid w:val="00392CBC"/>
    <w:rsid w:val="003962CC"/>
    <w:rsid w:val="003A25AB"/>
    <w:rsid w:val="003A2F4C"/>
    <w:rsid w:val="003A336F"/>
    <w:rsid w:val="003A424E"/>
    <w:rsid w:val="003B2A36"/>
    <w:rsid w:val="003B5912"/>
    <w:rsid w:val="003B7876"/>
    <w:rsid w:val="003B7A05"/>
    <w:rsid w:val="003C51FE"/>
    <w:rsid w:val="003C5F87"/>
    <w:rsid w:val="003C70F3"/>
    <w:rsid w:val="003D7F85"/>
    <w:rsid w:val="003E1726"/>
    <w:rsid w:val="003E217E"/>
    <w:rsid w:val="003E2329"/>
    <w:rsid w:val="003E5192"/>
    <w:rsid w:val="003E5C01"/>
    <w:rsid w:val="003E74D3"/>
    <w:rsid w:val="003F75F4"/>
    <w:rsid w:val="00400256"/>
    <w:rsid w:val="00403278"/>
    <w:rsid w:val="00404F69"/>
    <w:rsid w:val="00412DA1"/>
    <w:rsid w:val="004149ED"/>
    <w:rsid w:val="00414D6F"/>
    <w:rsid w:val="00415041"/>
    <w:rsid w:val="00416C6D"/>
    <w:rsid w:val="00416D1A"/>
    <w:rsid w:val="00422A69"/>
    <w:rsid w:val="00425514"/>
    <w:rsid w:val="0042587A"/>
    <w:rsid w:val="00431DF4"/>
    <w:rsid w:val="004333BB"/>
    <w:rsid w:val="00434FC3"/>
    <w:rsid w:val="004360E3"/>
    <w:rsid w:val="004366DD"/>
    <w:rsid w:val="00437361"/>
    <w:rsid w:val="00441483"/>
    <w:rsid w:val="00446325"/>
    <w:rsid w:val="004512CE"/>
    <w:rsid w:val="00452918"/>
    <w:rsid w:val="004538AF"/>
    <w:rsid w:val="00465987"/>
    <w:rsid w:val="00471C98"/>
    <w:rsid w:val="00472F62"/>
    <w:rsid w:val="0047348C"/>
    <w:rsid w:val="004745FA"/>
    <w:rsid w:val="00476864"/>
    <w:rsid w:val="0047794B"/>
    <w:rsid w:val="004811AE"/>
    <w:rsid w:val="004828EB"/>
    <w:rsid w:val="00487918"/>
    <w:rsid w:val="0049021B"/>
    <w:rsid w:val="00495B69"/>
    <w:rsid w:val="00497392"/>
    <w:rsid w:val="004977F9"/>
    <w:rsid w:val="004A035B"/>
    <w:rsid w:val="004A059F"/>
    <w:rsid w:val="004A7AFB"/>
    <w:rsid w:val="004B3F0E"/>
    <w:rsid w:val="004B415F"/>
    <w:rsid w:val="004B6E4A"/>
    <w:rsid w:val="004B77B0"/>
    <w:rsid w:val="004B785F"/>
    <w:rsid w:val="004B7EC7"/>
    <w:rsid w:val="004C0475"/>
    <w:rsid w:val="004C0DA0"/>
    <w:rsid w:val="004C15E0"/>
    <w:rsid w:val="004C203C"/>
    <w:rsid w:val="004C338B"/>
    <w:rsid w:val="004C4B80"/>
    <w:rsid w:val="004C629D"/>
    <w:rsid w:val="004C7930"/>
    <w:rsid w:val="004C7E05"/>
    <w:rsid w:val="004D02E8"/>
    <w:rsid w:val="004D0A59"/>
    <w:rsid w:val="004D11AC"/>
    <w:rsid w:val="004D2FE7"/>
    <w:rsid w:val="004D496A"/>
    <w:rsid w:val="004D5301"/>
    <w:rsid w:val="004E02FF"/>
    <w:rsid w:val="004E0558"/>
    <w:rsid w:val="004E184F"/>
    <w:rsid w:val="004E303E"/>
    <w:rsid w:val="004E5C57"/>
    <w:rsid w:val="004E6942"/>
    <w:rsid w:val="004F549E"/>
    <w:rsid w:val="004F69AC"/>
    <w:rsid w:val="004F7DBD"/>
    <w:rsid w:val="00502A29"/>
    <w:rsid w:val="005030B7"/>
    <w:rsid w:val="00506E43"/>
    <w:rsid w:val="0051302D"/>
    <w:rsid w:val="005154E5"/>
    <w:rsid w:val="00516D36"/>
    <w:rsid w:val="0052059D"/>
    <w:rsid w:val="005208F4"/>
    <w:rsid w:val="0052118C"/>
    <w:rsid w:val="00523242"/>
    <w:rsid w:val="0052465B"/>
    <w:rsid w:val="0053073C"/>
    <w:rsid w:val="00530846"/>
    <w:rsid w:val="00530F1C"/>
    <w:rsid w:val="00532EB8"/>
    <w:rsid w:val="00533EAD"/>
    <w:rsid w:val="0053518A"/>
    <w:rsid w:val="00536EF8"/>
    <w:rsid w:val="0053728B"/>
    <w:rsid w:val="00540E4B"/>
    <w:rsid w:val="00541E7E"/>
    <w:rsid w:val="00543084"/>
    <w:rsid w:val="005433B6"/>
    <w:rsid w:val="00545375"/>
    <w:rsid w:val="005456FE"/>
    <w:rsid w:val="00545C48"/>
    <w:rsid w:val="00547EEB"/>
    <w:rsid w:val="00552857"/>
    <w:rsid w:val="00553120"/>
    <w:rsid w:val="00553594"/>
    <w:rsid w:val="0056064C"/>
    <w:rsid w:val="00561E21"/>
    <w:rsid w:val="0056260E"/>
    <w:rsid w:val="00566D32"/>
    <w:rsid w:val="005676DC"/>
    <w:rsid w:val="00574698"/>
    <w:rsid w:val="0057754B"/>
    <w:rsid w:val="0058322C"/>
    <w:rsid w:val="005859A4"/>
    <w:rsid w:val="00590B88"/>
    <w:rsid w:val="00592293"/>
    <w:rsid w:val="005951B4"/>
    <w:rsid w:val="005A0E3E"/>
    <w:rsid w:val="005A234E"/>
    <w:rsid w:val="005A293E"/>
    <w:rsid w:val="005A55D1"/>
    <w:rsid w:val="005A61EA"/>
    <w:rsid w:val="005A6629"/>
    <w:rsid w:val="005A748F"/>
    <w:rsid w:val="005A7F7D"/>
    <w:rsid w:val="005B06D1"/>
    <w:rsid w:val="005B0EB6"/>
    <w:rsid w:val="005B0EC8"/>
    <w:rsid w:val="005B2792"/>
    <w:rsid w:val="005B668C"/>
    <w:rsid w:val="005B7F4D"/>
    <w:rsid w:val="005C5605"/>
    <w:rsid w:val="005C5667"/>
    <w:rsid w:val="005C5DD2"/>
    <w:rsid w:val="005D222E"/>
    <w:rsid w:val="005E108C"/>
    <w:rsid w:val="005E5BAC"/>
    <w:rsid w:val="005E69B2"/>
    <w:rsid w:val="005E6E02"/>
    <w:rsid w:val="005E781D"/>
    <w:rsid w:val="005E78A7"/>
    <w:rsid w:val="005F11FD"/>
    <w:rsid w:val="005F2464"/>
    <w:rsid w:val="005F2F0C"/>
    <w:rsid w:val="005F56D8"/>
    <w:rsid w:val="005F763A"/>
    <w:rsid w:val="00601CE2"/>
    <w:rsid w:val="006052D7"/>
    <w:rsid w:val="00605516"/>
    <w:rsid w:val="00606181"/>
    <w:rsid w:val="006068DC"/>
    <w:rsid w:val="00606D00"/>
    <w:rsid w:val="006111C8"/>
    <w:rsid w:val="00612FAE"/>
    <w:rsid w:val="006146C9"/>
    <w:rsid w:val="00617A61"/>
    <w:rsid w:val="00620BC9"/>
    <w:rsid w:val="0062211F"/>
    <w:rsid w:val="006252E8"/>
    <w:rsid w:val="00626973"/>
    <w:rsid w:val="00627BAD"/>
    <w:rsid w:val="006326EF"/>
    <w:rsid w:val="00636604"/>
    <w:rsid w:val="00652BFD"/>
    <w:rsid w:val="00653768"/>
    <w:rsid w:val="00653CEA"/>
    <w:rsid w:val="00654983"/>
    <w:rsid w:val="006566CA"/>
    <w:rsid w:val="0065692B"/>
    <w:rsid w:val="00660CAC"/>
    <w:rsid w:val="00661E0A"/>
    <w:rsid w:val="00663580"/>
    <w:rsid w:val="00665F02"/>
    <w:rsid w:val="00673F67"/>
    <w:rsid w:val="00675E1F"/>
    <w:rsid w:val="006776DB"/>
    <w:rsid w:val="006834A9"/>
    <w:rsid w:val="006867D7"/>
    <w:rsid w:val="00690A7B"/>
    <w:rsid w:val="006917DD"/>
    <w:rsid w:val="00691E0C"/>
    <w:rsid w:val="006A1B6A"/>
    <w:rsid w:val="006A48BB"/>
    <w:rsid w:val="006A49F5"/>
    <w:rsid w:val="006A654C"/>
    <w:rsid w:val="006B1F10"/>
    <w:rsid w:val="006B2414"/>
    <w:rsid w:val="006B2F89"/>
    <w:rsid w:val="006B3634"/>
    <w:rsid w:val="006B38BF"/>
    <w:rsid w:val="006C0AAB"/>
    <w:rsid w:val="006C0E78"/>
    <w:rsid w:val="006C342A"/>
    <w:rsid w:val="006C46BD"/>
    <w:rsid w:val="006C77F3"/>
    <w:rsid w:val="006D173C"/>
    <w:rsid w:val="006D2EE4"/>
    <w:rsid w:val="006D3638"/>
    <w:rsid w:val="006D65E0"/>
    <w:rsid w:val="006E4E3B"/>
    <w:rsid w:val="006F06F8"/>
    <w:rsid w:val="006F0738"/>
    <w:rsid w:val="006F2351"/>
    <w:rsid w:val="006F39E5"/>
    <w:rsid w:val="006F46E4"/>
    <w:rsid w:val="006F74F9"/>
    <w:rsid w:val="00701DFD"/>
    <w:rsid w:val="00703090"/>
    <w:rsid w:val="00707489"/>
    <w:rsid w:val="00707DB8"/>
    <w:rsid w:val="00711C98"/>
    <w:rsid w:val="0071268F"/>
    <w:rsid w:val="00713CCC"/>
    <w:rsid w:val="007161F9"/>
    <w:rsid w:val="0071782C"/>
    <w:rsid w:val="0072141E"/>
    <w:rsid w:val="0072378C"/>
    <w:rsid w:val="0072382F"/>
    <w:rsid w:val="007251F8"/>
    <w:rsid w:val="00733687"/>
    <w:rsid w:val="0073441B"/>
    <w:rsid w:val="00734E01"/>
    <w:rsid w:val="00735756"/>
    <w:rsid w:val="0073581B"/>
    <w:rsid w:val="00735BBD"/>
    <w:rsid w:val="0074024D"/>
    <w:rsid w:val="007428CC"/>
    <w:rsid w:val="007431B7"/>
    <w:rsid w:val="00744ECD"/>
    <w:rsid w:val="00745FF3"/>
    <w:rsid w:val="00750191"/>
    <w:rsid w:val="00751396"/>
    <w:rsid w:val="00751D42"/>
    <w:rsid w:val="00755038"/>
    <w:rsid w:val="00756AA5"/>
    <w:rsid w:val="00757057"/>
    <w:rsid w:val="0075731C"/>
    <w:rsid w:val="00760A64"/>
    <w:rsid w:val="00761748"/>
    <w:rsid w:val="00763757"/>
    <w:rsid w:val="00764EB8"/>
    <w:rsid w:val="00765F9B"/>
    <w:rsid w:val="00775C2D"/>
    <w:rsid w:val="0077778F"/>
    <w:rsid w:val="00790EF5"/>
    <w:rsid w:val="007936CA"/>
    <w:rsid w:val="00794C2F"/>
    <w:rsid w:val="007A0012"/>
    <w:rsid w:val="007A3176"/>
    <w:rsid w:val="007A4059"/>
    <w:rsid w:val="007A48C3"/>
    <w:rsid w:val="007A5E08"/>
    <w:rsid w:val="007A6D96"/>
    <w:rsid w:val="007A6FFB"/>
    <w:rsid w:val="007A7AC3"/>
    <w:rsid w:val="007B0901"/>
    <w:rsid w:val="007B174E"/>
    <w:rsid w:val="007B27D8"/>
    <w:rsid w:val="007B5CB7"/>
    <w:rsid w:val="007C480D"/>
    <w:rsid w:val="007C4BED"/>
    <w:rsid w:val="007C4F69"/>
    <w:rsid w:val="007C651F"/>
    <w:rsid w:val="007C7964"/>
    <w:rsid w:val="007D0026"/>
    <w:rsid w:val="007D2EA8"/>
    <w:rsid w:val="007D4AB1"/>
    <w:rsid w:val="007E3298"/>
    <w:rsid w:val="007E366C"/>
    <w:rsid w:val="007E3D48"/>
    <w:rsid w:val="007E594D"/>
    <w:rsid w:val="007E70BC"/>
    <w:rsid w:val="007E7A43"/>
    <w:rsid w:val="007F3A2C"/>
    <w:rsid w:val="007F4EB1"/>
    <w:rsid w:val="007F5174"/>
    <w:rsid w:val="007F6AF2"/>
    <w:rsid w:val="007F72DA"/>
    <w:rsid w:val="007F747A"/>
    <w:rsid w:val="008013D6"/>
    <w:rsid w:val="008102F1"/>
    <w:rsid w:val="00812559"/>
    <w:rsid w:val="00814516"/>
    <w:rsid w:val="00814803"/>
    <w:rsid w:val="00814D35"/>
    <w:rsid w:val="008214E9"/>
    <w:rsid w:val="00821D13"/>
    <w:rsid w:val="0082428F"/>
    <w:rsid w:val="00825529"/>
    <w:rsid w:val="00825BFF"/>
    <w:rsid w:val="00825F26"/>
    <w:rsid w:val="0083079F"/>
    <w:rsid w:val="00833CCE"/>
    <w:rsid w:val="00836669"/>
    <w:rsid w:val="008367C2"/>
    <w:rsid w:val="008401C2"/>
    <w:rsid w:val="00841F33"/>
    <w:rsid w:val="008452E7"/>
    <w:rsid w:val="00856B22"/>
    <w:rsid w:val="00860D8E"/>
    <w:rsid w:val="008617C5"/>
    <w:rsid w:val="00862318"/>
    <w:rsid w:val="008633D7"/>
    <w:rsid w:val="00870663"/>
    <w:rsid w:val="00871B3A"/>
    <w:rsid w:val="008724DB"/>
    <w:rsid w:val="0087385F"/>
    <w:rsid w:val="008762B6"/>
    <w:rsid w:val="00876788"/>
    <w:rsid w:val="0087689C"/>
    <w:rsid w:val="00885CF3"/>
    <w:rsid w:val="00887653"/>
    <w:rsid w:val="0089079F"/>
    <w:rsid w:val="008918CB"/>
    <w:rsid w:val="00894311"/>
    <w:rsid w:val="00896E3E"/>
    <w:rsid w:val="00897495"/>
    <w:rsid w:val="00897E78"/>
    <w:rsid w:val="008A41AD"/>
    <w:rsid w:val="008B0E14"/>
    <w:rsid w:val="008B218D"/>
    <w:rsid w:val="008B6CBB"/>
    <w:rsid w:val="008C5648"/>
    <w:rsid w:val="008C76F9"/>
    <w:rsid w:val="008C7CF1"/>
    <w:rsid w:val="008D34E7"/>
    <w:rsid w:val="008E1DE8"/>
    <w:rsid w:val="008E4679"/>
    <w:rsid w:val="008E5A7D"/>
    <w:rsid w:val="008F01C0"/>
    <w:rsid w:val="008F0A26"/>
    <w:rsid w:val="008F1609"/>
    <w:rsid w:val="008F2E33"/>
    <w:rsid w:val="008F364D"/>
    <w:rsid w:val="008F3CAD"/>
    <w:rsid w:val="008F69B8"/>
    <w:rsid w:val="0090083E"/>
    <w:rsid w:val="00901EE0"/>
    <w:rsid w:val="009025C9"/>
    <w:rsid w:val="00902E41"/>
    <w:rsid w:val="00903384"/>
    <w:rsid w:val="00905DE0"/>
    <w:rsid w:val="00907758"/>
    <w:rsid w:val="009109D2"/>
    <w:rsid w:val="00912DC4"/>
    <w:rsid w:val="00913327"/>
    <w:rsid w:val="00920D40"/>
    <w:rsid w:val="00925B1C"/>
    <w:rsid w:val="00925BB3"/>
    <w:rsid w:val="00926D05"/>
    <w:rsid w:val="00931739"/>
    <w:rsid w:val="00933DF7"/>
    <w:rsid w:val="0093516A"/>
    <w:rsid w:val="00936754"/>
    <w:rsid w:val="0094658F"/>
    <w:rsid w:val="0094720B"/>
    <w:rsid w:val="00950534"/>
    <w:rsid w:val="00951441"/>
    <w:rsid w:val="0095323E"/>
    <w:rsid w:val="009564EC"/>
    <w:rsid w:val="00962BD6"/>
    <w:rsid w:val="0096465A"/>
    <w:rsid w:val="009654E4"/>
    <w:rsid w:val="00965661"/>
    <w:rsid w:val="00971AC1"/>
    <w:rsid w:val="00972981"/>
    <w:rsid w:val="00972C01"/>
    <w:rsid w:val="00974959"/>
    <w:rsid w:val="00974B12"/>
    <w:rsid w:val="0097547E"/>
    <w:rsid w:val="00976441"/>
    <w:rsid w:val="00977F1F"/>
    <w:rsid w:val="0098037C"/>
    <w:rsid w:val="00982024"/>
    <w:rsid w:val="00982467"/>
    <w:rsid w:val="0098255E"/>
    <w:rsid w:val="00984168"/>
    <w:rsid w:val="00990386"/>
    <w:rsid w:val="00992339"/>
    <w:rsid w:val="009A3009"/>
    <w:rsid w:val="009A373F"/>
    <w:rsid w:val="009A6E10"/>
    <w:rsid w:val="009A7D98"/>
    <w:rsid w:val="009B114D"/>
    <w:rsid w:val="009B3079"/>
    <w:rsid w:val="009B3801"/>
    <w:rsid w:val="009B5B4C"/>
    <w:rsid w:val="009C4AB9"/>
    <w:rsid w:val="009C5537"/>
    <w:rsid w:val="009D4CBE"/>
    <w:rsid w:val="009E17D1"/>
    <w:rsid w:val="009E1A12"/>
    <w:rsid w:val="009E1D73"/>
    <w:rsid w:val="009E6CDD"/>
    <w:rsid w:val="009E72A7"/>
    <w:rsid w:val="009F2E6D"/>
    <w:rsid w:val="009F4659"/>
    <w:rsid w:val="009F5898"/>
    <w:rsid w:val="00A01172"/>
    <w:rsid w:val="00A02A2C"/>
    <w:rsid w:val="00A05288"/>
    <w:rsid w:val="00A05791"/>
    <w:rsid w:val="00A05B84"/>
    <w:rsid w:val="00A05CCB"/>
    <w:rsid w:val="00A06A0F"/>
    <w:rsid w:val="00A07507"/>
    <w:rsid w:val="00A10483"/>
    <w:rsid w:val="00A12EF7"/>
    <w:rsid w:val="00A15252"/>
    <w:rsid w:val="00A16171"/>
    <w:rsid w:val="00A22D3A"/>
    <w:rsid w:val="00A3064F"/>
    <w:rsid w:val="00A32331"/>
    <w:rsid w:val="00A32497"/>
    <w:rsid w:val="00A354E1"/>
    <w:rsid w:val="00A359A1"/>
    <w:rsid w:val="00A42049"/>
    <w:rsid w:val="00A43CD4"/>
    <w:rsid w:val="00A43ECB"/>
    <w:rsid w:val="00A442ED"/>
    <w:rsid w:val="00A44301"/>
    <w:rsid w:val="00A5025B"/>
    <w:rsid w:val="00A510C0"/>
    <w:rsid w:val="00A538AE"/>
    <w:rsid w:val="00A54543"/>
    <w:rsid w:val="00A55239"/>
    <w:rsid w:val="00A57760"/>
    <w:rsid w:val="00A62133"/>
    <w:rsid w:val="00A62548"/>
    <w:rsid w:val="00A62FBA"/>
    <w:rsid w:val="00A636FF"/>
    <w:rsid w:val="00A64943"/>
    <w:rsid w:val="00A6679E"/>
    <w:rsid w:val="00A66AD6"/>
    <w:rsid w:val="00A66B03"/>
    <w:rsid w:val="00A67AF1"/>
    <w:rsid w:val="00A70212"/>
    <w:rsid w:val="00A729DD"/>
    <w:rsid w:val="00A81849"/>
    <w:rsid w:val="00A844A6"/>
    <w:rsid w:val="00A91075"/>
    <w:rsid w:val="00A95ADE"/>
    <w:rsid w:val="00A96787"/>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0CDA"/>
    <w:rsid w:val="00AE1C6B"/>
    <w:rsid w:val="00AE56FC"/>
    <w:rsid w:val="00AE7CBB"/>
    <w:rsid w:val="00AF1929"/>
    <w:rsid w:val="00AF4556"/>
    <w:rsid w:val="00AF6E09"/>
    <w:rsid w:val="00B0103B"/>
    <w:rsid w:val="00B02622"/>
    <w:rsid w:val="00B027A4"/>
    <w:rsid w:val="00B0423D"/>
    <w:rsid w:val="00B057B9"/>
    <w:rsid w:val="00B05EF4"/>
    <w:rsid w:val="00B061A6"/>
    <w:rsid w:val="00B161F0"/>
    <w:rsid w:val="00B16428"/>
    <w:rsid w:val="00B22472"/>
    <w:rsid w:val="00B31075"/>
    <w:rsid w:val="00B32281"/>
    <w:rsid w:val="00B35902"/>
    <w:rsid w:val="00B371B2"/>
    <w:rsid w:val="00B42FE4"/>
    <w:rsid w:val="00B50EDC"/>
    <w:rsid w:val="00B51479"/>
    <w:rsid w:val="00B534CF"/>
    <w:rsid w:val="00B53938"/>
    <w:rsid w:val="00B544B3"/>
    <w:rsid w:val="00B57911"/>
    <w:rsid w:val="00B62F38"/>
    <w:rsid w:val="00B71038"/>
    <w:rsid w:val="00B728DA"/>
    <w:rsid w:val="00B85736"/>
    <w:rsid w:val="00B86FE4"/>
    <w:rsid w:val="00B93040"/>
    <w:rsid w:val="00B931BB"/>
    <w:rsid w:val="00B95482"/>
    <w:rsid w:val="00BA0A28"/>
    <w:rsid w:val="00BA2664"/>
    <w:rsid w:val="00BA4986"/>
    <w:rsid w:val="00BA67E6"/>
    <w:rsid w:val="00BB1806"/>
    <w:rsid w:val="00BB38B9"/>
    <w:rsid w:val="00BB471A"/>
    <w:rsid w:val="00BB586F"/>
    <w:rsid w:val="00BB7666"/>
    <w:rsid w:val="00BC0E6C"/>
    <w:rsid w:val="00BC71B6"/>
    <w:rsid w:val="00BD3FD9"/>
    <w:rsid w:val="00BD4217"/>
    <w:rsid w:val="00BD484D"/>
    <w:rsid w:val="00BD5648"/>
    <w:rsid w:val="00BD5974"/>
    <w:rsid w:val="00BD6BC7"/>
    <w:rsid w:val="00BD6FDA"/>
    <w:rsid w:val="00BE0C2D"/>
    <w:rsid w:val="00BE23F4"/>
    <w:rsid w:val="00BE6DAA"/>
    <w:rsid w:val="00BE759A"/>
    <w:rsid w:val="00BF4C4A"/>
    <w:rsid w:val="00BF5159"/>
    <w:rsid w:val="00BF68D7"/>
    <w:rsid w:val="00BF6E02"/>
    <w:rsid w:val="00C06AAC"/>
    <w:rsid w:val="00C10CDE"/>
    <w:rsid w:val="00C17EC7"/>
    <w:rsid w:val="00C20418"/>
    <w:rsid w:val="00C2192E"/>
    <w:rsid w:val="00C22306"/>
    <w:rsid w:val="00C223BA"/>
    <w:rsid w:val="00C2378C"/>
    <w:rsid w:val="00C23D1C"/>
    <w:rsid w:val="00C24F53"/>
    <w:rsid w:val="00C25F31"/>
    <w:rsid w:val="00C26F0D"/>
    <w:rsid w:val="00C32947"/>
    <w:rsid w:val="00C33599"/>
    <w:rsid w:val="00C346B9"/>
    <w:rsid w:val="00C35FEF"/>
    <w:rsid w:val="00C3733C"/>
    <w:rsid w:val="00C427BA"/>
    <w:rsid w:val="00C438AD"/>
    <w:rsid w:val="00C54B1D"/>
    <w:rsid w:val="00C566C3"/>
    <w:rsid w:val="00C63104"/>
    <w:rsid w:val="00C63F7A"/>
    <w:rsid w:val="00C71374"/>
    <w:rsid w:val="00C72533"/>
    <w:rsid w:val="00C76FB1"/>
    <w:rsid w:val="00C77A13"/>
    <w:rsid w:val="00C822CB"/>
    <w:rsid w:val="00C838AF"/>
    <w:rsid w:val="00C846BE"/>
    <w:rsid w:val="00C84BA5"/>
    <w:rsid w:val="00C85305"/>
    <w:rsid w:val="00C860F0"/>
    <w:rsid w:val="00C87069"/>
    <w:rsid w:val="00C87CFE"/>
    <w:rsid w:val="00C90A1E"/>
    <w:rsid w:val="00C921CD"/>
    <w:rsid w:val="00C92F56"/>
    <w:rsid w:val="00C92FDF"/>
    <w:rsid w:val="00C94CAC"/>
    <w:rsid w:val="00C96F12"/>
    <w:rsid w:val="00CA6337"/>
    <w:rsid w:val="00CA7CB1"/>
    <w:rsid w:val="00CB1990"/>
    <w:rsid w:val="00CB43FF"/>
    <w:rsid w:val="00CB6E1F"/>
    <w:rsid w:val="00CB7462"/>
    <w:rsid w:val="00CC0E65"/>
    <w:rsid w:val="00CC1B14"/>
    <w:rsid w:val="00CC1CF0"/>
    <w:rsid w:val="00CC30D9"/>
    <w:rsid w:val="00CC4C5B"/>
    <w:rsid w:val="00CC5E94"/>
    <w:rsid w:val="00CD6786"/>
    <w:rsid w:val="00CD72D2"/>
    <w:rsid w:val="00CE141E"/>
    <w:rsid w:val="00CE2B95"/>
    <w:rsid w:val="00CE3D83"/>
    <w:rsid w:val="00CE7B87"/>
    <w:rsid w:val="00CF06B5"/>
    <w:rsid w:val="00CF4DC4"/>
    <w:rsid w:val="00CF5296"/>
    <w:rsid w:val="00CF5F15"/>
    <w:rsid w:val="00CF5F42"/>
    <w:rsid w:val="00CF6568"/>
    <w:rsid w:val="00D04114"/>
    <w:rsid w:val="00D0595B"/>
    <w:rsid w:val="00D06191"/>
    <w:rsid w:val="00D06938"/>
    <w:rsid w:val="00D21C2E"/>
    <w:rsid w:val="00D2583A"/>
    <w:rsid w:val="00D313BD"/>
    <w:rsid w:val="00D3337D"/>
    <w:rsid w:val="00D34A89"/>
    <w:rsid w:val="00D34D0B"/>
    <w:rsid w:val="00D42886"/>
    <w:rsid w:val="00D448A2"/>
    <w:rsid w:val="00D44998"/>
    <w:rsid w:val="00D451C4"/>
    <w:rsid w:val="00D46325"/>
    <w:rsid w:val="00D46D0B"/>
    <w:rsid w:val="00D4738A"/>
    <w:rsid w:val="00D6036F"/>
    <w:rsid w:val="00D61F6A"/>
    <w:rsid w:val="00D62BA7"/>
    <w:rsid w:val="00D77F79"/>
    <w:rsid w:val="00D77F8C"/>
    <w:rsid w:val="00D861CC"/>
    <w:rsid w:val="00D86788"/>
    <w:rsid w:val="00D87B50"/>
    <w:rsid w:val="00D92104"/>
    <w:rsid w:val="00D92F9E"/>
    <w:rsid w:val="00D931D7"/>
    <w:rsid w:val="00D94296"/>
    <w:rsid w:val="00DA1C03"/>
    <w:rsid w:val="00DA2DC7"/>
    <w:rsid w:val="00DA6230"/>
    <w:rsid w:val="00DA789D"/>
    <w:rsid w:val="00DB384F"/>
    <w:rsid w:val="00DB5126"/>
    <w:rsid w:val="00DB6BC7"/>
    <w:rsid w:val="00DC0059"/>
    <w:rsid w:val="00DC0C24"/>
    <w:rsid w:val="00DC22D9"/>
    <w:rsid w:val="00DC253F"/>
    <w:rsid w:val="00DC3E03"/>
    <w:rsid w:val="00DC4ECD"/>
    <w:rsid w:val="00DD0E15"/>
    <w:rsid w:val="00DD4967"/>
    <w:rsid w:val="00DD5161"/>
    <w:rsid w:val="00DE5A22"/>
    <w:rsid w:val="00DE6D31"/>
    <w:rsid w:val="00DF00A2"/>
    <w:rsid w:val="00DF1EF8"/>
    <w:rsid w:val="00DF2578"/>
    <w:rsid w:val="00DF5E3A"/>
    <w:rsid w:val="00E01EF7"/>
    <w:rsid w:val="00E02AD1"/>
    <w:rsid w:val="00E03D9E"/>
    <w:rsid w:val="00E04578"/>
    <w:rsid w:val="00E04EE1"/>
    <w:rsid w:val="00E0504B"/>
    <w:rsid w:val="00E0670B"/>
    <w:rsid w:val="00E118AC"/>
    <w:rsid w:val="00E1444A"/>
    <w:rsid w:val="00E14476"/>
    <w:rsid w:val="00E22105"/>
    <w:rsid w:val="00E236F4"/>
    <w:rsid w:val="00E23914"/>
    <w:rsid w:val="00E25CC3"/>
    <w:rsid w:val="00E274C5"/>
    <w:rsid w:val="00E30991"/>
    <w:rsid w:val="00E350EE"/>
    <w:rsid w:val="00E42534"/>
    <w:rsid w:val="00E442A8"/>
    <w:rsid w:val="00E444E1"/>
    <w:rsid w:val="00E51E16"/>
    <w:rsid w:val="00E52353"/>
    <w:rsid w:val="00E53F0E"/>
    <w:rsid w:val="00E56385"/>
    <w:rsid w:val="00E62BF7"/>
    <w:rsid w:val="00E66144"/>
    <w:rsid w:val="00E713AA"/>
    <w:rsid w:val="00E73EE0"/>
    <w:rsid w:val="00E74439"/>
    <w:rsid w:val="00E74445"/>
    <w:rsid w:val="00E815DA"/>
    <w:rsid w:val="00E84BB1"/>
    <w:rsid w:val="00E85DCF"/>
    <w:rsid w:val="00E948D3"/>
    <w:rsid w:val="00E94EAD"/>
    <w:rsid w:val="00E95446"/>
    <w:rsid w:val="00EA1D85"/>
    <w:rsid w:val="00EA2063"/>
    <w:rsid w:val="00EA3C03"/>
    <w:rsid w:val="00EA5F35"/>
    <w:rsid w:val="00EA71F6"/>
    <w:rsid w:val="00EA7AE8"/>
    <w:rsid w:val="00EB19E3"/>
    <w:rsid w:val="00EB272D"/>
    <w:rsid w:val="00EB3235"/>
    <w:rsid w:val="00EB4BA6"/>
    <w:rsid w:val="00EC0BF9"/>
    <w:rsid w:val="00EC130F"/>
    <w:rsid w:val="00EC6567"/>
    <w:rsid w:val="00ED0A53"/>
    <w:rsid w:val="00ED1CC6"/>
    <w:rsid w:val="00ED2CA8"/>
    <w:rsid w:val="00ED3EC6"/>
    <w:rsid w:val="00ED503C"/>
    <w:rsid w:val="00EE51E5"/>
    <w:rsid w:val="00EE6407"/>
    <w:rsid w:val="00EE6A35"/>
    <w:rsid w:val="00EF0698"/>
    <w:rsid w:val="00EF1CF1"/>
    <w:rsid w:val="00EF309F"/>
    <w:rsid w:val="00EF5FAE"/>
    <w:rsid w:val="00EF6D34"/>
    <w:rsid w:val="00F00787"/>
    <w:rsid w:val="00F075DA"/>
    <w:rsid w:val="00F07A8E"/>
    <w:rsid w:val="00F07B3E"/>
    <w:rsid w:val="00F1309B"/>
    <w:rsid w:val="00F13A8A"/>
    <w:rsid w:val="00F2199B"/>
    <w:rsid w:val="00F21D52"/>
    <w:rsid w:val="00F25811"/>
    <w:rsid w:val="00F302E6"/>
    <w:rsid w:val="00F325FC"/>
    <w:rsid w:val="00F37374"/>
    <w:rsid w:val="00F37EC8"/>
    <w:rsid w:val="00F408B7"/>
    <w:rsid w:val="00F40B2B"/>
    <w:rsid w:val="00F42569"/>
    <w:rsid w:val="00F42604"/>
    <w:rsid w:val="00F43DF0"/>
    <w:rsid w:val="00F43F27"/>
    <w:rsid w:val="00F45ED4"/>
    <w:rsid w:val="00F51711"/>
    <w:rsid w:val="00F565E3"/>
    <w:rsid w:val="00F6279E"/>
    <w:rsid w:val="00F64FAE"/>
    <w:rsid w:val="00F67AF6"/>
    <w:rsid w:val="00F721F4"/>
    <w:rsid w:val="00F80143"/>
    <w:rsid w:val="00F803E6"/>
    <w:rsid w:val="00F85A06"/>
    <w:rsid w:val="00F918F5"/>
    <w:rsid w:val="00F91D12"/>
    <w:rsid w:val="00F92F36"/>
    <w:rsid w:val="00F931B8"/>
    <w:rsid w:val="00F94344"/>
    <w:rsid w:val="00FA1D25"/>
    <w:rsid w:val="00FB7C58"/>
    <w:rsid w:val="00FB7CAE"/>
    <w:rsid w:val="00FC045C"/>
    <w:rsid w:val="00FC3DC3"/>
    <w:rsid w:val="00FC7662"/>
    <w:rsid w:val="00FD1238"/>
    <w:rsid w:val="00FD1E2B"/>
    <w:rsid w:val="00FD27C6"/>
    <w:rsid w:val="00FD394F"/>
    <w:rsid w:val="00FD6475"/>
    <w:rsid w:val="00FE4F00"/>
    <w:rsid w:val="00FF09E2"/>
    <w:rsid w:val="00FF0E8E"/>
    <w:rsid w:val="00FF2325"/>
    <w:rsid w:val="00FF31CE"/>
    <w:rsid w:val="00FF3B0D"/>
    <w:rsid w:val="00FF5758"/>
    <w:rsid w:val="011B0BBC"/>
    <w:rsid w:val="01233A9E"/>
    <w:rsid w:val="015C2B0C"/>
    <w:rsid w:val="0182460A"/>
    <w:rsid w:val="01BD35AB"/>
    <w:rsid w:val="01CA5BE2"/>
    <w:rsid w:val="01F01BD2"/>
    <w:rsid w:val="02013399"/>
    <w:rsid w:val="0219079C"/>
    <w:rsid w:val="022B283B"/>
    <w:rsid w:val="02B24EA7"/>
    <w:rsid w:val="02BC1307"/>
    <w:rsid w:val="02DB6352"/>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57F2A"/>
    <w:rsid w:val="04697A1A"/>
    <w:rsid w:val="04803136"/>
    <w:rsid w:val="04AB1410"/>
    <w:rsid w:val="04B96C9C"/>
    <w:rsid w:val="04EA65CA"/>
    <w:rsid w:val="04F97575"/>
    <w:rsid w:val="04FC263C"/>
    <w:rsid w:val="050815D5"/>
    <w:rsid w:val="051554AC"/>
    <w:rsid w:val="051F15AE"/>
    <w:rsid w:val="052C2F46"/>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B195DEC"/>
    <w:rsid w:val="0B3F7726"/>
    <w:rsid w:val="0B4B540D"/>
    <w:rsid w:val="0B7B0681"/>
    <w:rsid w:val="0B7F1CFF"/>
    <w:rsid w:val="0BA83509"/>
    <w:rsid w:val="0BE2196C"/>
    <w:rsid w:val="0BE91440"/>
    <w:rsid w:val="0C044F0A"/>
    <w:rsid w:val="0C480B20"/>
    <w:rsid w:val="0C564D28"/>
    <w:rsid w:val="0C5D748D"/>
    <w:rsid w:val="0C9910B8"/>
    <w:rsid w:val="0CCB60CE"/>
    <w:rsid w:val="0CCD5F9F"/>
    <w:rsid w:val="0CDF6D7D"/>
    <w:rsid w:val="0CEB0CF4"/>
    <w:rsid w:val="0D307463"/>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2075D7"/>
    <w:rsid w:val="0F452E31"/>
    <w:rsid w:val="0F8328F2"/>
    <w:rsid w:val="0F9743AC"/>
    <w:rsid w:val="0FD541B5"/>
    <w:rsid w:val="0FE95707"/>
    <w:rsid w:val="0FF2435C"/>
    <w:rsid w:val="103D7E98"/>
    <w:rsid w:val="107750AE"/>
    <w:rsid w:val="107B59E5"/>
    <w:rsid w:val="10B75E3C"/>
    <w:rsid w:val="10C26C60"/>
    <w:rsid w:val="10D50B56"/>
    <w:rsid w:val="11134BC9"/>
    <w:rsid w:val="111E7808"/>
    <w:rsid w:val="113E3FDC"/>
    <w:rsid w:val="116D3D5B"/>
    <w:rsid w:val="118969A8"/>
    <w:rsid w:val="11DE33D4"/>
    <w:rsid w:val="12056664"/>
    <w:rsid w:val="124037F5"/>
    <w:rsid w:val="124039AB"/>
    <w:rsid w:val="125E6220"/>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376B99"/>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753554"/>
    <w:rsid w:val="1CC2481B"/>
    <w:rsid w:val="1D320DB9"/>
    <w:rsid w:val="1D6E17A5"/>
    <w:rsid w:val="1DA724BE"/>
    <w:rsid w:val="1DA87977"/>
    <w:rsid w:val="1DF51B31"/>
    <w:rsid w:val="1E0A3BC4"/>
    <w:rsid w:val="1E154F8B"/>
    <w:rsid w:val="1E197963"/>
    <w:rsid w:val="1E3D083D"/>
    <w:rsid w:val="1E627229"/>
    <w:rsid w:val="1E876FC3"/>
    <w:rsid w:val="1EB51D82"/>
    <w:rsid w:val="1ED35C11"/>
    <w:rsid w:val="1ED91410"/>
    <w:rsid w:val="1F05089E"/>
    <w:rsid w:val="1F8E2C94"/>
    <w:rsid w:val="1F8E7F54"/>
    <w:rsid w:val="1F8F4D6E"/>
    <w:rsid w:val="1F96177A"/>
    <w:rsid w:val="1FAA7135"/>
    <w:rsid w:val="20245D46"/>
    <w:rsid w:val="20256A93"/>
    <w:rsid w:val="20475A9E"/>
    <w:rsid w:val="20CA763A"/>
    <w:rsid w:val="21335DA6"/>
    <w:rsid w:val="214F7EDA"/>
    <w:rsid w:val="215018EE"/>
    <w:rsid w:val="216E3FC7"/>
    <w:rsid w:val="217608C5"/>
    <w:rsid w:val="21970FC2"/>
    <w:rsid w:val="21D27798"/>
    <w:rsid w:val="21DE15EF"/>
    <w:rsid w:val="21DE24DB"/>
    <w:rsid w:val="220254EF"/>
    <w:rsid w:val="22115DF1"/>
    <w:rsid w:val="221E5265"/>
    <w:rsid w:val="22396826"/>
    <w:rsid w:val="22B365D8"/>
    <w:rsid w:val="2301125F"/>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7504A6"/>
    <w:rsid w:val="27CC3BFE"/>
    <w:rsid w:val="27DF19ED"/>
    <w:rsid w:val="284716F2"/>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60610B"/>
    <w:rsid w:val="2A6428AE"/>
    <w:rsid w:val="2A775356"/>
    <w:rsid w:val="2A7F737D"/>
    <w:rsid w:val="2A96725B"/>
    <w:rsid w:val="2AAA28DD"/>
    <w:rsid w:val="2AB54EB7"/>
    <w:rsid w:val="2ABE3D6C"/>
    <w:rsid w:val="2ABE4C3D"/>
    <w:rsid w:val="2B010068"/>
    <w:rsid w:val="2B057D63"/>
    <w:rsid w:val="2B2A31B0"/>
    <w:rsid w:val="2B7E3305"/>
    <w:rsid w:val="2C0E75EB"/>
    <w:rsid w:val="2C1B00ED"/>
    <w:rsid w:val="2C4B162F"/>
    <w:rsid w:val="2CBE0D32"/>
    <w:rsid w:val="2D031FF3"/>
    <w:rsid w:val="2D30727C"/>
    <w:rsid w:val="2D395815"/>
    <w:rsid w:val="2D59636A"/>
    <w:rsid w:val="2D893A1F"/>
    <w:rsid w:val="2DAE75F4"/>
    <w:rsid w:val="2DCE2591"/>
    <w:rsid w:val="2E640C69"/>
    <w:rsid w:val="2E78388A"/>
    <w:rsid w:val="2E7C1A67"/>
    <w:rsid w:val="2E7F79AB"/>
    <w:rsid w:val="2E820CF5"/>
    <w:rsid w:val="2E87171C"/>
    <w:rsid w:val="2ED84D84"/>
    <w:rsid w:val="2F3F50DB"/>
    <w:rsid w:val="2F656EAC"/>
    <w:rsid w:val="2F675D60"/>
    <w:rsid w:val="2F843AFF"/>
    <w:rsid w:val="2F997260"/>
    <w:rsid w:val="2F9E57B3"/>
    <w:rsid w:val="2FA24A61"/>
    <w:rsid w:val="2FB606FD"/>
    <w:rsid w:val="2FF90EAF"/>
    <w:rsid w:val="30530F4B"/>
    <w:rsid w:val="30AC0A55"/>
    <w:rsid w:val="30F1651D"/>
    <w:rsid w:val="310A1682"/>
    <w:rsid w:val="310A6874"/>
    <w:rsid w:val="31210BB1"/>
    <w:rsid w:val="315E0057"/>
    <w:rsid w:val="316669B4"/>
    <w:rsid w:val="31992E3D"/>
    <w:rsid w:val="31993FF1"/>
    <w:rsid w:val="319F2569"/>
    <w:rsid w:val="31EA7539"/>
    <w:rsid w:val="324A05DB"/>
    <w:rsid w:val="3267118D"/>
    <w:rsid w:val="32673C7A"/>
    <w:rsid w:val="32AD3613"/>
    <w:rsid w:val="32C43EEA"/>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4806A5"/>
    <w:rsid w:val="36792A4E"/>
    <w:rsid w:val="36ED1BA7"/>
    <w:rsid w:val="36F6663C"/>
    <w:rsid w:val="36F75901"/>
    <w:rsid w:val="376932B2"/>
    <w:rsid w:val="379057B7"/>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6027B0"/>
    <w:rsid w:val="3C6C2DE1"/>
    <w:rsid w:val="3C954574"/>
    <w:rsid w:val="3C9B6051"/>
    <w:rsid w:val="3CE743DB"/>
    <w:rsid w:val="3CF53C1A"/>
    <w:rsid w:val="3CF74EBC"/>
    <w:rsid w:val="3D667DA6"/>
    <w:rsid w:val="3D6B205F"/>
    <w:rsid w:val="3D740A12"/>
    <w:rsid w:val="3DBB29E4"/>
    <w:rsid w:val="3E2D62DB"/>
    <w:rsid w:val="3E601D82"/>
    <w:rsid w:val="3E8B1AC7"/>
    <w:rsid w:val="3EAA48DB"/>
    <w:rsid w:val="3EC15C2B"/>
    <w:rsid w:val="3EF562B2"/>
    <w:rsid w:val="3EFC1BA7"/>
    <w:rsid w:val="3F1A38CA"/>
    <w:rsid w:val="3F3015A0"/>
    <w:rsid w:val="3F465B73"/>
    <w:rsid w:val="3F520836"/>
    <w:rsid w:val="3F52287D"/>
    <w:rsid w:val="3F584337"/>
    <w:rsid w:val="3F6054C6"/>
    <w:rsid w:val="3F6A6A68"/>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DB302F"/>
    <w:rsid w:val="40E23EE0"/>
    <w:rsid w:val="41250FC5"/>
    <w:rsid w:val="41774FF8"/>
    <w:rsid w:val="4189672F"/>
    <w:rsid w:val="418C3FA1"/>
    <w:rsid w:val="41CF18BC"/>
    <w:rsid w:val="42252EFF"/>
    <w:rsid w:val="42413E25"/>
    <w:rsid w:val="4252136A"/>
    <w:rsid w:val="431E2653"/>
    <w:rsid w:val="432602A9"/>
    <w:rsid w:val="432A2B10"/>
    <w:rsid w:val="436A0961"/>
    <w:rsid w:val="43822C44"/>
    <w:rsid w:val="43E46F07"/>
    <w:rsid w:val="43F017B5"/>
    <w:rsid w:val="43F3462F"/>
    <w:rsid w:val="43FB4A62"/>
    <w:rsid w:val="441546EA"/>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4752B"/>
    <w:rsid w:val="46A81885"/>
    <w:rsid w:val="46DD5122"/>
    <w:rsid w:val="46FD4EEA"/>
    <w:rsid w:val="470B69A7"/>
    <w:rsid w:val="471B2762"/>
    <w:rsid w:val="4720656D"/>
    <w:rsid w:val="47372A84"/>
    <w:rsid w:val="475613E6"/>
    <w:rsid w:val="478A75A0"/>
    <w:rsid w:val="47AB7407"/>
    <w:rsid w:val="47CB141F"/>
    <w:rsid w:val="47E95ED2"/>
    <w:rsid w:val="47EC35F1"/>
    <w:rsid w:val="48084421"/>
    <w:rsid w:val="48140A12"/>
    <w:rsid w:val="482F740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7F7D00"/>
    <w:rsid w:val="4CB25936"/>
    <w:rsid w:val="4CD90FCB"/>
    <w:rsid w:val="4D1162AC"/>
    <w:rsid w:val="4D3A726F"/>
    <w:rsid w:val="4D6126EF"/>
    <w:rsid w:val="4D812E59"/>
    <w:rsid w:val="4D816906"/>
    <w:rsid w:val="4DD07926"/>
    <w:rsid w:val="4DF21A2E"/>
    <w:rsid w:val="4E1343BF"/>
    <w:rsid w:val="4E3441C2"/>
    <w:rsid w:val="4E4C47BF"/>
    <w:rsid w:val="4E8071B2"/>
    <w:rsid w:val="4EBE757A"/>
    <w:rsid w:val="4EC2357B"/>
    <w:rsid w:val="4EE82273"/>
    <w:rsid w:val="4EF37046"/>
    <w:rsid w:val="4EFD11E8"/>
    <w:rsid w:val="4F2558B8"/>
    <w:rsid w:val="4F566BDA"/>
    <w:rsid w:val="4FA42C81"/>
    <w:rsid w:val="4FB85036"/>
    <w:rsid w:val="4FB9211B"/>
    <w:rsid w:val="4FE92D8A"/>
    <w:rsid w:val="503D071F"/>
    <w:rsid w:val="503F51A4"/>
    <w:rsid w:val="506B165C"/>
    <w:rsid w:val="50F84FAE"/>
    <w:rsid w:val="515801C7"/>
    <w:rsid w:val="5159663A"/>
    <w:rsid w:val="51920084"/>
    <w:rsid w:val="51BD627C"/>
    <w:rsid w:val="51D13D6B"/>
    <w:rsid w:val="521265C8"/>
    <w:rsid w:val="522D5360"/>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60764A"/>
    <w:rsid w:val="55A97E6D"/>
    <w:rsid w:val="55BB0D24"/>
    <w:rsid w:val="568B2D64"/>
    <w:rsid w:val="568C5953"/>
    <w:rsid w:val="56995020"/>
    <w:rsid w:val="56FA0D87"/>
    <w:rsid w:val="5774562F"/>
    <w:rsid w:val="577E6A3F"/>
    <w:rsid w:val="57B30C6D"/>
    <w:rsid w:val="57C42203"/>
    <w:rsid w:val="57C85A84"/>
    <w:rsid w:val="57CF6D09"/>
    <w:rsid w:val="57D12A81"/>
    <w:rsid w:val="57D63ECC"/>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DC0B0E"/>
    <w:rsid w:val="5CE06B4F"/>
    <w:rsid w:val="5CF32B8E"/>
    <w:rsid w:val="5D302C9F"/>
    <w:rsid w:val="5D586FF8"/>
    <w:rsid w:val="5DA36667"/>
    <w:rsid w:val="5DB030C1"/>
    <w:rsid w:val="5DC97432"/>
    <w:rsid w:val="5E0805A0"/>
    <w:rsid w:val="5E2A2EEB"/>
    <w:rsid w:val="5E531374"/>
    <w:rsid w:val="5E5316CB"/>
    <w:rsid w:val="5E7C09F8"/>
    <w:rsid w:val="5E8405B2"/>
    <w:rsid w:val="5EA174E8"/>
    <w:rsid w:val="5EB6477F"/>
    <w:rsid w:val="5EBC4145"/>
    <w:rsid w:val="5EF36A2B"/>
    <w:rsid w:val="5F0E45BB"/>
    <w:rsid w:val="5F2C185D"/>
    <w:rsid w:val="5F2F64F9"/>
    <w:rsid w:val="5F441BFB"/>
    <w:rsid w:val="5F4F0BAF"/>
    <w:rsid w:val="5F796DF2"/>
    <w:rsid w:val="5F99518A"/>
    <w:rsid w:val="5FBA10F2"/>
    <w:rsid w:val="5FBB479B"/>
    <w:rsid w:val="5FC41EAB"/>
    <w:rsid w:val="5FD431FA"/>
    <w:rsid w:val="60712596"/>
    <w:rsid w:val="60A37F99"/>
    <w:rsid w:val="60B43F73"/>
    <w:rsid w:val="60E552BB"/>
    <w:rsid w:val="60F24444"/>
    <w:rsid w:val="60F95222"/>
    <w:rsid w:val="614442C4"/>
    <w:rsid w:val="61444E12"/>
    <w:rsid w:val="61480D21"/>
    <w:rsid w:val="614D1FA0"/>
    <w:rsid w:val="61615041"/>
    <w:rsid w:val="61C3439B"/>
    <w:rsid w:val="61D60947"/>
    <w:rsid w:val="621E0BD4"/>
    <w:rsid w:val="62236E18"/>
    <w:rsid w:val="6256327E"/>
    <w:rsid w:val="62922E0D"/>
    <w:rsid w:val="62CB6940"/>
    <w:rsid w:val="62FE2FFA"/>
    <w:rsid w:val="62FF58F6"/>
    <w:rsid w:val="63121564"/>
    <w:rsid w:val="632D662B"/>
    <w:rsid w:val="633C1428"/>
    <w:rsid w:val="637D2130"/>
    <w:rsid w:val="63B50D4D"/>
    <w:rsid w:val="641F3889"/>
    <w:rsid w:val="644B0728"/>
    <w:rsid w:val="64591E35"/>
    <w:rsid w:val="648D138E"/>
    <w:rsid w:val="64A92074"/>
    <w:rsid w:val="64AB5BC8"/>
    <w:rsid w:val="64D51CD4"/>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A90FD5"/>
    <w:rsid w:val="67D10C3D"/>
    <w:rsid w:val="67E22141"/>
    <w:rsid w:val="67E97D70"/>
    <w:rsid w:val="67F03D44"/>
    <w:rsid w:val="67F867D3"/>
    <w:rsid w:val="68107A6A"/>
    <w:rsid w:val="68540B79"/>
    <w:rsid w:val="685D7634"/>
    <w:rsid w:val="68C50684"/>
    <w:rsid w:val="68C531A9"/>
    <w:rsid w:val="68E95EFE"/>
    <w:rsid w:val="68ED4916"/>
    <w:rsid w:val="69085BD7"/>
    <w:rsid w:val="690B2703"/>
    <w:rsid w:val="69164798"/>
    <w:rsid w:val="691813E2"/>
    <w:rsid w:val="692A1BA3"/>
    <w:rsid w:val="692E03BF"/>
    <w:rsid w:val="69316A62"/>
    <w:rsid w:val="69490C43"/>
    <w:rsid w:val="69A21587"/>
    <w:rsid w:val="69A2734B"/>
    <w:rsid w:val="69A816D5"/>
    <w:rsid w:val="69AD4C3E"/>
    <w:rsid w:val="69AE2E8F"/>
    <w:rsid w:val="69DC26B1"/>
    <w:rsid w:val="69E72135"/>
    <w:rsid w:val="69E9420C"/>
    <w:rsid w:val="69F745A2"/>
    <w:rsid w:val="6A1265F0"/>
    <w:rsid w:val="6A1D54BF"/>
    <w:rsid w:val="6A725072"/>
    <w:rsid w:val="6AB50A34"/>
    <w:rsid w:val="6AB62BC4"/>
    <w:rsid w:val="6AC83692"/>
    <w:rsid w:val="6AE12B83"/>
    <w:rsid w:val="6B217040"/>
    <w:rsid w:val="6B877EA1"/>
    <w:rsid w:val="6BA22313"/>
    <w:rsid w:val="6BC228D5"/>
    <w:rsid w:val="6BC43C72"/>
    <w:rsid w:val="6BC672D1"/>
    <w:rsid w:val="6BDF5E13"/>
    <w:rsid w:val="6C1017D6"/>
    <w:rsid w:val="6C21607E"/>
    <w:rsid w:val="6C28153E"/>
    <w:rsid w:val="6C4D4390"/>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C145AA"/>
    <w:rsid w:val="6ED053E9"/>
    <w:rsid w:val="6F9B59F7"/>
    <w:rsid w:val="6FBE656C"/>
    <w:rsid w:val="6FCE7B7A"/>
    <w:rsid w:val="700460E6"/>
    <w:rsid w:val="70226920"/>
    <w:rsid w:val="70472CF3"/>
    <w:rsid w:val="70501B5F"/>
    <w:rsid w:val="70516F67"/>
    <w:rsid w:val="709661BE"/>
    <w:rsid w:val="71294217"/>
    <w:rsid w:val="712A185C"/>
    <w:rsid w:val="712F423E"/>
    <w:rsid w:val="71A246C5"/>
    <w:rsid w:val="71E700C3"/>
    <w:rsid w:val="71F073B4"/>
    <w:rsid w:val="72126E45"/>
    <w:rsid w:val="722327BB"/>
    <w:rsid w:val="72355E3F"/>
    <w:rsid w:val="72356ABA"/>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71015"/>
    <w:rsid w:val="756D3991"/>
    <w:rsid w:val="75742F72"/>
    <w:rsid w:val="75B75679"/>
    <w:rsid w:val="75D307FB"/>
    <w:rsid w:val="75E748B4"/>
    <w:rsid w:val="75F75B2D"/>
    <w:rsid w:val="765E2B78"/>
    <w:rsid w:val="76680774"/>
    <w:rsid w:val="767F5A29"/>
    <w:rsid w:val="76A258BD"/>
    <w:rsid w:val="76AE39FE"/>
    <w:rsid w:val="76B82F83"/>
    <w:rsid w:val="76E70CCA"/>
    <w:rsid w:val="76FF41CB"/>
    <w:rsid w:val="77210493"/>
    <w:rsid w:val="774B7D02"/>
    <w:rsid w:val="775E2302"/>
    <w:rsid w:val="779238D4"/>
    <w:rsid w:val="77CA11BC"/>
    <w:rsid w:val="77F02797"/>
    <w:rsid w:val="780A5EB9"/>
    <w:rsid w:val="786A7D5F"/>
    <w:rsid w:val="78754F36"/>
    <w:rsid w:val="790E1ADB"/>
    <w:rsid w:val="792356D2"/>
    <w:rsid w:val="79260402"/>
    <w:rsid w:val="792D2C5F"/>
    <w:rsid w:val="793A54E0"/>
    <w:rsid w:val="795132CE"/>
    <w:rsid w:val="79532003"/>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F3A15"/>
    <w:rsid w:val="7BB3231A"/>
    <w:rsid w:val="7BD5692B"/>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EB24D50"/>
    <w:rsid w:val="7F2B7D8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2"/>
    <w:autoRedefine/>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style>
  <w:style w:type="paragraph" w:styleId="4">
    <w:name w:val="Balloon Text"/>
    <w:basedOn w:val="1"/>
    <w:link w:val="20"/>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semiHidden/>
    <w:unhideWhenUsed/>
    <w:qFormat/>
    <w:uiPriority w:val="99"/>
    <w:rPr>
      <w:b/>
      <w:bCs/>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paragraph" w:styleId="12">
    <w:name w:val="List Paragraph"/>
    <w:basedOn w:val="1"/>
    <w:link w:val="13"/>
    <w:autoRedefine/>
    <w:qFormat/>
    <w:uiPriority w:val="1"/>
    <w:pPr>
      <w:ind w:left="720"/>
      <w:contextualSpacing/>
    </w:pPr>
  </w:style>
  <w:style w:type="character" w:customStyle="1" w:styleId="13">
    <w:name w:val="列表段落 字符"/>
    <w:link w:val="12"/>
    <w:autoRedefine/>
    <w:qFormat/>
    <w:uiPriority w:val="34"/>
  </w:style>
  <w:style w:type="character" w:customStyle="1" w:styleId="14">
    <w:name w:val="页眉 字符"/>
    <w:basedOn w:val="9"/>
    <w:link w:val="6"/>
    <w:autoRedefine/>
    <w:qFormat/>
    <w:uiPriority w:val="99"/>
    <w:rPr>
      <w:sz w:val="18"/>
      <w:szCs w:val="18"/>
    </w:rPr>
  </w:style>
  <w:style w:type="character" w:customStyle="1" w:styleId="15">
    <w:name w:val="页脚 字符"/>
    <w:basedOn w:val="9"/>
    <w:link w:val="5"/>
    <w:autoRedefine/>
    <w:qFormat/>
    <w:uiPriority w:val="99"/>
    <w:rPr>
      <w:sz w:val="18"/>
      <w:szCs w:val="18"/>
    </w:rPr>
  </w:style>
  <w:style w:type="paragraph" w:styleId="16">
    <w:name w:val="No Spacing"/>
    <w:link w:val="17"/>
    <w:autoRedefine/>
    <w:qFormat/>
    <w:uiPriority w:val="1"/>
    <w:rPr>
      <w:rFonts w:asciiTheme="minorHAnsi" w:hAnsiTheme="minorHAnsi" w:eastAsiaTheme="minorEastAsia" w:cstheme="minorBidi"/>
      <w:sz w:val="22"/>
      <w:szCs w:val="22"/>
      <w:lang w:val="en-US" w:eastAsia="zh-CN" w:bidi="ar-SA"/>
    </w:rPr>
  </w:style>
  <w:style w:type="character" w:customStyle="1" w:styleId="17">
    <w:name w:val="无间隔 字符"/>
    <w:basedOn w:val="9"/>
    <w:link w:val="16"/>
    <w:autoRedefine/>
    <w:qFormat/>
    <w:uiPriority w:val="1"/>
    <w:rPr>
      <w:sz w:val="22"/>
      <w:szCs w:val="22"/>
    </w:rPr>
  </w:style>
  <w:style w:type="character" w:customStyle="1" w:styleId="18">
    <w:name w:val="批注文字 字符"/>
    <w:basedOn w:val="9"/>
    <w:link w:val="3"/>
    <w:autoRedefine/>
    <w:qFormat/>
    <w:uiPriority w:val="99"/>
  </w:style>
  <w:style w:type="character" w:customStyle="1" w:styleId="19">
    <w:name w:val="批注主题 字符"/>
    <w:basedOn w:val="18"/>
    <w:link w:val="7"/>
    <w:autoRedefine/>
    <w:semiHidden/>
    <w:qFormat/>
    <w:uiPriority w:val="99"/>
    <w:rPr>
      <w:b/>
      <w:bCs/>
    </w:rPr>
  </w:style>
  <w:style w:type="character" w:customStyle="1" w:styleId="20">
    <w:name w:val="批注框文本 字符"/>
    <w:basedOn w:val="9"/>
    <w:link w:val="4"/>
    <w:autoRedefine/>
    <w:semiHidden/>
    <w:qFormat/>
    <w:uiPriority w:val="99"/>
    <w:rPr>
      <w:sz w:val="18"/>
      <w:szCs w:val="18"/>
    </w:rPr>
  </w:style>
  <w:style w:type="character" w:customStyle="1" w:styleId="21">
    <w:name w:val="未处理的提及1"/>
    <w:basedOn w:val="9"/>
    <w:autoRedefine/>
    <w:semiHidden/>
    <w:unhideWhenUsed/>
    <w:qFormat/>
    <w:uiPriority w:val="99"/>
    <w:rPr>
      <w:color w:val="605E5C"/>
      <w:shd w:val="clear" w:color="auto" w:fill="E1DFDD"/>
    </w:rPr>
  </w:style>
  <w:style w:type="character" w:customStyle="1" w:styleId="22">
    <w:name w:val="标题 1 字符"/>
    <w:basedOn w:val="9"/>
    <w:link w:val="2"/>
    <w:autoRedefine/>
    <w:qFormat/>
    <w:uiPriority w:val="9"/>
    <w:rPr>
      <w:rFonts w:ascii="宋体" w:hAnsi="宋体" w:eastAsia="宋体" w:cs="宋体"/>
      <w:b/>
      <w:bCs/>
      <w:kern w:val="36"/>
      <w:sz w:val="48"/>
      <w:szCs w:val="48"/>
    </w:rPr>
  </w:style>
  <w:style w:type="paragraph" w:customStyle="1" w:styleId="23">
    <w:name w:val="修订1"/>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4">
    <w:name w:val="修订2"/>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5">
    <w:name w:val="修订3"/>
    <w:autoRedefine/>
    <w:hidden/>
    <w:semiHidden/>
    <w:qFormat/>
    <w:uiPriority w:val="99"/>
    <w:rPr>
      <w:rFonts w:asciiTheme="minorHAnsi" w:hAnsiTheme="minorHAnsi" w:eastAsiaTheme="minorEastAsia" w:cstheme="minorBidi"/>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E879E-F4CA-4362-9451-45D2DF63CFF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233</Words>
  <Characters>1329</Characters>
  <Lines>11</Lines>
  <Paragraphs>3</Paragraphs>
  <TotalTime>1</TotalTime>
  <ScaleCrop>false</ScaleCrop>
  <LinksUpToDate>false</LinksUpToDate>
  <CharactersWithSpaces>1559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2024-09-02T23:47:00Z</dcterms:created>
  <dc:creator>Xiangyu Wu</dc:creator>
  <cp:lastModifiedBy>圣斗士</cp:lastModifiedBy>
  <cp:lastPrinted>2024-05-27T09:22:00Z</cp:lastPrinted>
  <dcterms:modified xsi:type="dcterms:W3CDTF">2024-10-12T23:28:37Z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B835152BCB5D40648ECC7DDD8D5E9BFC_13</vt:lpwstr>
  </property>
</Properties>
</file>