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sz w:val="44"/>
        </w:rPr>
      </w:pPr>
      <w:r>
        <w:rPr>
          <w:rFonts w:ascii="Times New Roman" w:hAnsi="Times New Roman" w:eastAsia="方正小标宋简体" w:cs="Times New Roman"/>
          <w:bCs/>
          <w:sz w:val="44"/>
        </w:rPr>
        <w:t>201</w:t>
      </w:r>
      <w:r>
        <w:rPr>
          <w:rFonts w:hint="eastAsia" w:ascii="Times New Roman" w:hAnsi="Times New Roman" w:eastAsia="方正小标宋简体" w:cs="Times New Roman"/>
          <w:bCs/>
          <w:sz w:val="44"/>
          <w:lang w:val="en-US" w:eastAsia="zh-CN"/>
        </w:rPr>
        <w:t>9</w:t>
      </w:r>
      <w:r>
        <w:rPr>
          <w:rFonts w:ascii="Times New Roman" w:hAnsi="Times New Roman" w:eastAsia="方正小标宋简体" w:cs="Times New Roman"/>
          <w:bCs/>
          <w:sz w:val="44"/>
        </w:rPr>
        <w:t>年度林木良种名录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sz w:val="4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审定通过品种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1. 广安青花椒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树种：竹叶花椒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>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Zanthoxylum armatum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‘Guanganqing’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良种编号：川S-SV-ZA-001-2019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申请人：四川广安和诚林业开发有限责任公司、四川农业大学、广安市林业技术推广站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选育人：龚伟、王景燕、黄志标、唐海龙、吕宸、惠文凯、康喜坤、罗小梅、胡涛、袁川、张艳丽、刘发喜、袁宏、王山、甘云坤、张良振、李灵聪、杜忠席、伍家辉、刘万林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常绿至半落叶灌木，树皮灰褐色（嫩枝和茎为绿色），有皮刺和白色突起的皮孔。奇数羽状复叶互生，小叶数为3～9，聚伞圆锥花序，花期3月上旬至中旬，果期为6～9月，果实为蓇葖果，果穗平均结实70粒，平均直径5.4 mm，果实表面油腺点明显，呈疣状，有光泽，果皮厚，油润芳香，干果皮平均千粒重15.69 g。种子1～2粒，呈卵圆形或半卵圆形，黑色有光泽，挥发性芳香油含量7.39 %。定植2～3年后开花结果，5～6年后进入盛果期。鲜椒青绿色，香气浓郁、纯正，麻味浓烈、持久、纯正。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果实作为调味品、提炼制作香精原料、轻化工原料、药用。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种子播种育苗为主，也可扦插育苗或嫁接繁殖。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lang w:val="zh-CN"/>
        </w:rPr>
        <w:t>以秋季和春季栽植较好，建园和栽培应选择土壤相对深厚肥沃且排水良好的土地，株行距为2</w:t>
      </w:r>
      <w:r>
        <w:rPr>
          <w:rFonts w:hint="eastAsia" w:ascii="Times New Roman" w:hAnsi="Times New Roman" w:eastAsia="仿宋_GB2312" w:cs="Times New Roman"/>
          <w:sz w:val="24"/>
          <w:szCs w:val="24"/>
          <w:lang w:val="zh-CN"/>
        </w:rPr>
        <w:t>m×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3 m，每亩栽植110株，品字形种植。穴状整地（60cm</w:t>
      </w:r>
      <w:r>
        <w:rPr>
          <w:rFonts w:hint="eastAsia" w:ascii="Times New Roman" w:hAnsi="Times New Roman" w:eastAsia="仿宋_GB2312" w:cs="Times New Roman"/>
          <w:sz w:val="24"/>
          <w:szCs w:val="24"/>
          <w:lang w:val="zh-CN"/>
        </w:rPr>
        <w:t>×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60cm</w:t>
      </w:r>
      <w:r>
        <w:rPr>
          <w:rFonts w:hint="eastAsia" w:ascii="Times New Roman" w:hAnsi="Times New Roman" w:eastAsia="仿宋_GB2312" w:cs="Times New Roman"/>
          <w:sz w:val="24"/>
          <w:szCs w:val="24"/>
          <w:lang w:val="zh-CN"/>
        </w:rPr>
        <w:t>×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40cm），每株施足底肥（堆肥或者圈肥等）和过磷酸钙。椒树以自然开心形和丛状形进行干形培育，保持较好的透光度，定干高度根据需要可设置为40～60 cm，初果期的修剪，主要是培养、调整骨干枝，完成整形，促进挂果。盛果期的修剪，继续培养和调整各类枝组，维持结果枝组的长势和连续结果能力。改善树冠内部光照，及时除去根颈和主干上萌发的萌蘖枝，减少养分消耗，保证树形。幼树期管理要保证树体营养生长，尽快成形，早果丰产，每年应中耕除草、施肥3</w:t>
      </w:r>
      <w:r>
        <w:rPr>
          <w:rFonts w:ascii="Times New Roman" w:hAnsi="Times New Roman" w:eastAsia="仿宋_GB2312" w:cs="Times New Roman"/>
          <w:sz w:val="24"/>
          <w:szCs w:val="24"/>
        </w:rPr>
        <w:t>～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4次，生长季以速效肥为主，非生长季以有机肥为主。盛果期应保持椒树树体营养平衡，促进椒树丰产、稳产和优质。椒园田间管理应注意重施基肥、适时追肥、防治病虫害、雨季排水、冬季培土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广安市海拔800 m以下，年均温17 ℃左右，年日照800 h以上，年降雨量800～1500 mm，土壤pH值为5.5～8.0，排水良好的山地和丘陵及周边气候相似的竹叶花椒适宜栽培区。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2. 越西贡椒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树种：花椒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Zanthoxylum bungeanum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‘Yuexigong’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良种编号：川S-SV-ZB-002-2019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申请人：四川农业大学、越西县林业和草原局、中国中医科学院中药研究所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选育人：叶萌、蒲彪、邱武生、张志清、陈士林、向丽、高顺、李西文、胡定林、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58" w:leftChars="456" w:firstLine="0" w:firstLineChars="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巫期木果、田呷呷、蒋大志、李洪运、张海霞、胡烨、胡梅、邓阳川、杨俐、赵航、阿里伟坡、耿梦磊、巫元霞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落叶灌木或小乔木，高2～4m，树干灰褐色，树干、枝条均具皮刺，奇数羽状复叶互生，小叶5～11枚，椒果成熟后色泽深红，油状腺点大，且突出，圆锥花序，均为雌花，无雄花，蓇葖果球形，直径4～4.5mm；成熟后鲜红色，腺点突出，干燥后紫红色。花期4月，果期7月中旬～8月。每果种子1～2粒，成熟后黑色，近球形或半球形，具光泽，直径3～4mm。干椒百粒重1.416～1.825g，平均1.576g。成熟后鲜红色，油胞（腺点）大而突出，半透明状，干制后果皮呈深红色、紫红色，芳香浓郁、麻味纯厚。挥发油含量平均达9.13%，酰胺类物质含量平均44.7mg/kg。较耐干旱、瘠薄，耐寒性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果实作为调味品、提炼制作香精原料、轻化工原料、药用。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种子繁殖为主，也可采用插条、嫁接和分株繁殖。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以秋季和春季栽植较好，春栽在苗木芽苞萌动前进行。成片栽植应根据土层深厚、肥沃程度和坡度大小的不同，采用不同的株行距，一般瘠薄干旱宜密，深厚肥沃宜稀；坡度大宜稀，坡度小宜密。每亩70～80株为宜，如株行距3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3m，74株/亩；穴状整地，规格40cm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，每株施足底肥（堆肥或圈肥等）和过磷酸钙。树形有丛状形、自然圆头形。幼树整形以疏为主，疏除多余主枝和侧枝，培养良好树形。结果树修剪要点：维护树形，改善通风透光条件，防止结果部位外移。疏除多余大枝、交叉枝、病害枝；回缩多年大枝进行更新复壮；短剪结果枝条，促进结果良好。幼树期管理的关键是保证营养生长尽快形成，早果丰产。一年至少除草施肥三次，追肥以速效氮为主。盛果期关键是保持树体营养平衡，保证丰产、稳产、优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凉山州海拔1000～2600m，年均温11℃～16℃，年日照1600h以上，年降水量700～1100mm，土壤pH值6.5～7.5的紫色土、山地黄壤、山地黄棕壤等花椒适宜栽培区。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3. 茂县花椒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树种：花椒</w:t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ascii="Times New Roman" w:hAnsi="Times New Roman" w:eastAsia="仿宋_GB2312" w:cs="Times New Roman"/>
          <w:sz w:val="24"/>
          <w:szCs w:val="24"/>
        </w:rPr>
        <w:t>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>Zanthoxylum bungeanum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‘Maoxian’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良种类别：品种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ascii="Times New Roman" w:hAnsi="Times New Roman" w:eastAsia="仿宋_GB2312" w:cs="Times New Roman"/>
          <w:sz w:val="24"/>
          <w:szCs w:val="24"/>
        </w:rPr>
        <w:t>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良种编号：川S-SV-ZB-003-2019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申请人：四川农业大学、茂县综合林场、茂县林业和草原局、阿坝州林木种苗站、汶川县林业和草原局、松潘县林业和草原局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选育人：王景燕、龚伟、惠文凯、唐海龙、康喜坤、张强、刘杨青、李森、罗小梅、李灵聪、张良振、桂泗文、黄光忠、杨春琼、唐蓉、赵文、许维宏、余刚、王林、何有信、何福君、金晶、关灵、胡勇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落叶灌木或小乔木，树高2～5 m，冠幅一般为2～5 m，树干、枝条均具皮刺，皮孔较小且不太突出，树干刺扁平且尖，中部及先端略弯。奇数羽状复叶互生，小叶5～11枚。聚伞圆锥花序，花期3月下旬至4月上旬，果期7～9月，果穗平均结实49粒，蓇葖果，果柄较长，果柄常在基部并蒂附生1～3粒未受精发育而成的小红椒，果面腺体稍稀，色泽鲜红，干后暗红色，麻味浓烈持久，香味纯正，干果皮千粒重12.686 g，种子1～2粒，黑色有光泽。挥发性芳香油含量7.43 %。粒大饱满皮厚、麻味浓郁纯正，清香爽口。种植3年后即有少量开花结果，6～7年后进入盛果期。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果实作为调味品、提炼制作香精原料、轻化工原料、药用。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种子播种育苗为主，也可扦插育苗或嫁接繁殖。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以秋季和春季栽植较好，建园和栽培应选择土壤相对深厚肥沃且排水良好的土地，株行距2m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 m（或3m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 m、4m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5 m），每亩栽植110株（或55株、33株），品字形种植。穴状整地（60cm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60cm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），每株施足底肥（堆肥或者圈肥等）和过磷酸钙。椒树以自然开心形和丛状形进行干形培育。初果期的修剪，主要是培养、调整骨干枝，完成整形，促进挂果。盛果期的修剪，继续培养和调整各类枝组，维持结果枝组的长势和连续结果能力。改善树冠内部光照，及时除去根颈和主干上萌发的萌蘖枝，减少养分消耗，保证树形。幼树期管理要保证树体营养生长，尽快成形，早果丰产，每年应中耕除草、施肥3～4次，生长季以速效肥为主，非生长季以有机肥为主。盛果期应保持椒树树体营养平衡，促进丰产、稳产和优质。椒园田间管理应注意重施基肥、适时追肥、防治病虫害、雨季排水、冬季培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阿坝州海拔2700m以下，年均温11℃左右，气候干爽，年日照1400 h左右，年降雨量400～1000 mm，土壤pH值为6～8的花椒适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宜栽培</w:t>
      </w:r>
      <w:r>
        <w:rPr>
          <w:rFonts w:ascii="Times New Roman" w:hAnsi="Times New Roman" w:eastAsia="仿宋_GB2312" w:cs="Times New Roman"/>
          <w:sz w:val="24"/>
          <w:szCs w:val="24"/>
        </w:rPr>
        <w:t>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4. 川荣-153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树种：油茶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Camellia oleifera </w:t>
      </w:r>
      <w:r>
        <w:rPr>
          <w:rFonts w:ascii="Times New Roman" w:hAnsi="Times New Roman" w:eastAsia="仿宋_GB2312" w:cs="Times New Roman"/>
          <w:sz w:val="24"/>
          <w:szCs w:val="24"/>
        </w:rPr>
        <w:t>‘Chuanrong-153’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良种类别：无性系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良种编号：川S-SC-CO-004-2019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申请人：荣县林业科技推广中心、四川省林业科学研究院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选育人：侯学勇、黄雨建、王超、辜云杰、罗建勋、曾利祥、唐勇、曾宏庆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该品种为寒露籽，10月初开花，花白色，两性花，花期为10月～12月。10月上旬果实成熟，蒴果球形，红色，直径3.5～3.6cm，果瓣较厚而木质化，内含2～9粒种子。种子茶褐色，三角状，有光泽。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典型识别特征：开枝角度小，新梢颜色红色；叶长椭圆形，较密，叶尖钝尖；幼果红色居多，有较明显的三至四瓣状，顶端多有脐形，成熟果球形，红色居多。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主要作为木本油料树种，油茶油是一种高档食用油。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无性繁殖，主要采用芽苗砧嫁接方法。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油茶林地应选择土层深度40cm以上，土质疏松、肥沃、湿润、排水良好的酸性土壤，地下水位在1m以下，pH值4.5～6.5，海拔高度800m以下的低山丘陵地区。整地应在造林前一年或半年进行，最好是在头一年的夏、秋季。每穴施农家肥10～20kg或饼肥1kg或复合肥0.3～0.5kg，然后回填表土，覆土要高出地表10～15cm，将穴填满，使之呈馒头形。一般在10月至11月造林，次年3月前补植。造林应选择合格的嫁接苗，因地制宜选择造林密度，一般低山丘陵为每亩110株为宜，株行距为2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3m，立地条件较好的宜采用3m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m。一般要连续抚育三年，每年抚育两次，主要是除草、松土、培蔸、培土和扩穴。第一次在3～4月份，第二次在8～9月份。新造油茶林地，可在林内间种作物，以耕代抚。在油茶长到1m左右，应在幼树距地面0.5～0.8m处短截主干，培养丰产树型。注意炭疽病、软腐病、根腐病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四川盆地东南部低山丘陵油茶适宜栽培区。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5. 旺核2号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树种：核桃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Juglans regia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‘Wanghe 2’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良种编号：川S-SV-JR-005-2019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申请人：旺苍县林业局、四川省林业科学研究院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选育人：李丕军、邢文曦、赵柳、孟瑜、李天君、颜明、范彬、何志翔、侯平、柯德银、吴俊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该品种树冠开张，树势强健。9月中旬果实成熟，嫁接3年后普遍试挂果。座果率高，结果枝占65%以上，连续结果能力强，座果率达80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%</w:t>
      </w:r>
      <w:r>
        <w:rPr>
          <w:rFonts w:ascii="Times New Roman" w:hAnsi="Times New Roman" w:eastAsia="仿宋_GB2312" w:cs="Times New Roman"/>
          <w:sz w:val="24"/>
          <w:szCs w:val="24"/>
        </w:rPr>
        <w:t>以上。坚果中等，近圆形，壳面较光滑，色泽浅，缝合线较平，平均单果重13.2g，壳厚0.9mm，出仁率60%，品质优良，取仁容易，核仁饱满，种皮淡紫色，仁色灰色，味香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特别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适宜</w:t>
      </w:r>
      <w:r>
        <w:rPr>
          <w:rFonts w:ascii="Times New Roman" w:hAnsi="Times New Roman" w:eastAsia="仿宋_GB2312" w:cs="Times New Roman"/>
          <w:sz w:val="24"/>
          <w:szCs w:val="24"/>
        </w:rPr>
        <w:t>鲜食。大小年不明显，丰产稳定，干果平均达95kg/亩。抗逆性强，性状稳定，不易早衰，经济寿命可达百年以上。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核桃仁鲜食、干食均可。核桃仁亦可加工食用油、餐用核桃粉、糕点糖类等小食品。其树干材质优良，可作为各类工艺品加工的优质原材料。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无性繁殖，以嫁接为主。在品种采穗圃采集健康枝条或芽片，采取枝接和芽接方法进行苗木繁育。枝接一般采用的方法有插皮舌接法；芽接主要采用方块模型芽接。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选择无病害、生长健壮的核桃大苗，选择背风向阳、土层深厚疏松、土壤肥沃、地势平坦或坡度较为平缓的地方，采用穴状整地，以5m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6m定株行距，按80cm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80cm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60cm挖定植穴。每穴拌施农家肥20～30kg，复合肥1～2kg，与表土拌匀埋入踩实，填土至地表20cm为宜。核桃栽植时期有春栽和秋栽两种，栽植时将大苗放入穴中，栽植深度以苗木原入土深度为宜。栽时要使根系舒展，均匀分布，边填土边踩实，并将苗木轻轻上提，一直将土填平、踩实。在树的周围做树盘，浇足定根水，水下渗后再于其上覆盖一层松土，并覆盖一层1米见方的地膜，中间略低，四周用土压紧。每亩栽植22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栽后要适时进行幼树定干，加强肥水管理，及时抹芽整形。核桃整形修剪以11月（落叶后）至次年1月（萌动前）为最佳时期，通常采用疏散分层形或自然开心形。幼年树达到定干高度时采用破顶芽或短截手法，在新梢长80～100cm时摘心，促使幼树多发枝，尽快形成骨架，达到早成形，早结果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秦巴山地南麓、川北低山丘陵区海拔600～1300m核桃适宜栽培区。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6. 百日华彩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树种：木芙蓉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Hibiscus mutabilis </w:t>
      </w:r>
      <w:r>
        <w:rPr>
          <w:rFonts w:ascii="Times New Roman" w:hAnsi="Times New Roman" w:eastAsia="仿宋_GB2312" w:cs="Times New Roman"/>
          <w:sz w:val="24"/>
          <w:szCs w:val="24"/>
        </w:rPr>
        <w:t>‘Bairi Huacai’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通过类别：审定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良种编号：川S-SV-HM-006-2019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申请人：成都市植物园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选育人：周安华、朱章顺、李方文、高远平、刘晓莉、石小庆、杨苑钊、杨昌文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叶边缘具较密锯齿，3月中旬萌芽，3月下旬展叶。花单生于枝端叶腋间，单枝花朵数9～15，花梗长8～18cm，近花冠处具节；花萼2轮，外轮萼片数7～11，花粉败育。花重瓣，花瓣数多65到150，最多可达350瓣，花型结构紧凑，初开时浅粉色，后逐渐变为紫红色。花期6月中旬至10月中旬，部分花花心具有小蕾，可形成二次花，11月中下旬落叶。“百日华彩”抗性好、病虫害少、适应性强、观赏价值高，适于孤植、丛植、列植及片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ascii="Times New Roman" w:hAnsi="Times New Roman" w:eastAsia="仿宋_GB2312" w:cs="Times New Roman"/>
          <w:sz w:val="24"/>
          <w:szCs w:val="24"/>
        </w:rPr>
        <w:t>自然形成丛生灌木，经人工修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剪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整形也可长成小乔木，作为园林绿化树种应用。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ascii="Times New Roman" w:hAnsi="Times New Roman" w:eastAsia="仿宋_GB2312" w:cs="Times New Roman"/>
          <w:sz w:val="24"/>
          <w:szCs w:val="24"/>
        </w:rPr>
        <w:t>百日华彩花粉败育，主要通过扦插和嫁接进行繁育。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1.盆栽：选用内径25cm的瓦盆或塑料盆。一年后换用适宜的大盆。盆土为田园土和腐殖土（2：1）的混合土壤。上盆前，对基质进行消毒处理。施用腐熟的有机肥作为基肥，每盆0.25 kg左右；也可用复合肥或磷酸二氢钾，每盆5g。栽植时宜选择微雨或阴天。栽后浇足定根水。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2.地栽：整地要求做到深耕（深度30cm以上）细整、清除草根石砺等杂物，及时进行平整。翻耕土壤时加入优质腐熟的有机肥（厩肥、堆肥或饼肥）1500kg/hm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～3000kg/hm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或速效复合肥300kg/hm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～450kg/hm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。栽植时宜选择微雨或阴天。栽植行距不小于3m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3m。栽后浇足定根水。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ascii="Times New Roman" w:hAnsi="Times New Roman" w:eastAsia="仿宋_GB2312" w:cs="Times New Roman"/>
          <w:sz w:val="24"/>
          <w:szCs w:val="24"/>
        </w:rPr>
        <w:t>四川盆地及盆周海拔1000m以下，阳光充足，温暖湿润，土质疏松、排水性好的木芙蓉适宜栽培区。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7. 卷被金盘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树种：蜡梅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>Chimonanthus praecox</w:t>
      </w:r>
      <w:r>
        <w:rPr>
          <w:rFonts w:hint="eastAsia" w:ascii="Times New Roman" w:hAnsi="Times New Roman" w:eastAsia="仿宋_GB2312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‘Juanbei Jinpan’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良种编号：川S-SV-CPR-007-2019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申请人：四川省农业科学院园艺研究所、成都幸福花香园艺有限公司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选育人：宋兴荣、袁蒲英、何相达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花径2.2～2.8cm，钟型或盘型；中部花被片11，鲜黄色（RHS YG-4A），基部略带绿晕，椭圆或卵形，长1.2～1.7cm，宽0.7～1.0cm，花瓣两侧平展，顶部强烈外卷；内部花被片8，鲜黄色，大小不等，卵形，长0.5～1.0cm，宽0.3～0.7cm；着花量大，花浓香，花期较早，初花期12月上中旬，盛花期12月下旬至1月中下旬，末花期2月上旬；雄蕊7～8；叶椭圆状披针形，光滑，长10～19cm，宽5～7cm；2月下旬萌芽，新叶浅绿色，叶缘、叶背叶脉及叶尖深红色，幼茎带红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ascii="Times New Roman" w:hAnsi="Times New Roman" w:eastAsia="仿宋_GB2312" w:cs="Times New Roman"/>
          <w:sz w:val="24"/>
          <w:szCs w:val="24"/>
        </w:rPr>
        <w:t>主要用于切花、盆栽、盆景及园林绿化，群体和单株观赏均佳；花可提取香精和制作花茶；花、叶、根等可入药。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繁殖方式以嫁接为主，分株、压条、扦插为辅。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lang w:val="zh-CN"/>
        </w:rPr>
        <w:t>宜选择地势高燥、阳光充足的地方栽植。忌强粘性土和强盐碱土。移栽宜在秋冬落叶后至春季萌芽前进行，株行距2.0m</w:t>
      </w:r>
      <w:r>
        <w:rPr>
          <w:rFonts w:hint="eastAsia" w:ascii="Times New Roman" w:hAnsi="Times New Roman" w:eastAsia="仿宋_GB2312" w:cs="Times New Roman"/>
          <w:sz w:val="24"/>
          <w:szCs w:val="24"/>
          <w:lang w:val="zh-CN"/>
        </w:rPr>
        <w:t>×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2.5m，大苗要带土球。施肥遵循“薄肥勤施”的原则，花谢后结合翻耕施一次腐熟的农家肥，成年树每亩3000～5000kg、复合肥40 kg；6～8月花芽分化期每半月施一次腐熟的有机肥和磷钾肥混合液；秋后浇施1次稀薄肥水，促进花蕾充实，并向叶面喷施0.1%的硼酸溶液2次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ascii="Times New Roman" w:hAnsi="Times New Roman" w:eastAsia="仿宋_GB2312" w:cs="Times New Roman"/>
          <w:sz w:val="24"/>
          <w:szCs w:val="24"/>
        </w:rPr>
        <w:t>四川盆地及盆周蜡梅适宜栽培区。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8. 丰花尖被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树种：蜡梅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Chimonanthus praecox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‘Fenghua Jianbei’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川S-SV-CPR-008-2019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申请人：四川省农业科学院园艺研究所、成都幸福花香园艺有限公司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选育人：宋兴荣、袁蒲英、何相达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花径2.5～4.2cm，盘碟型、喇叭型，花多数下垂；中部花被片10～11，鲜黄色（RHS YG-5A），花瓣稍薄，长椭圆或披针形，长1.5～2.1cm，宽0.6～0.9 cm，花瓣两侧向内卷，呈尖被状，花开后期许多花瓣有明显的黑色瓣脉；内部花被片10，鲜黄色，大小不等，中下部具少量紫色条纹，不甚明显，卵形，长0.4～1.0cm，宽0.3～0.7cm；着花特密，花香浓，花期早，持续时间长，初花期12月初，盛花期12月中旬至1月中旬，末花期1月下旬；雄蕊6，聚合；叶长椭圆状披针形，较光滑，长10～12 cm，宽3～6cm；2月中下旬发芽，新叶浅绿色，叶缘、叶背中脉及叶尖暗红色。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主要用于盆栽、盆景及园林绿化，也可作切花；花可提取香精和制作花茶；花、叶、根等可入药。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繁殖方式以嫁接为主，主要采用切接、芽接。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lang w:val="zh-CN"/>
        </w:rPr>
        <w:t>宜选择地势高燥、阳光充足的地方分区域、按品种规范栽植。忌强粘性土和强盐碱土。移栽宜在秋冬落叶后至春季萌芽前进行，株行距2.0m</w:t>
      </w:r>
      <w:r>
        <w:rPr>
          <w:rFonts w:hint="eastAsia" w:ascii="Times New Roman" w:hAnsi="Times New Roman" w:eastAsia="仿宋_GB2312" w:cs="Times New Roman"/>
          <w:sz w:val="24"/>
          <w:szCs w:val="24"/>
          <w:lang w:val="zh-CN"/>
        </w:rPr>
        <w:t>×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2.5m，大苗要带土球。施肥遵循“薄肥勤施”的原则，花谢后结合翻耕施一次腐熟的农家肥，成年树每亩3000～5000kg、复合肥40 kg；6～8月花芽分化期每半月施一次腐熟的有机肥和磷钾肥混合液；秋后浇施1次稀薄肥水，促进花蕾充实，并向叶面喷施0.1%的硼酸溶液2次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四川盆地及盆周蜡梅适宜栽培区。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9. 变种早大花素心（变早素）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树种：蜡梅</w:t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ascii="Times New Roman" w:hAnsi="Times New Roman" w:eastAsia="仿宋_GB2312" w:cs="Times New Roman"/>
          <w:sz w:val="24"/>
          <w:szCs w:val="24"/>
        </w:rPr>
        <w:t>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Chimonanthus praecox </w:t>
      </w:r>
      <w:r>
        <w:rPr>
          <w:rFonts w:ascii="Times New Roman" w:hAnsi="Times New Roman" w:eastAsia="仿宋_GB2312" w:cs="Times New Roman"/>
          <w:sz w:val="24"/>
          <w:szCs w:val="24"/>
        </w:rPr>
        <w:t>‘Bianzaosu’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良种类别：品种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ab/>
      </w:r>
      <w:r>
        <w:rPr>
          <w:rFonts w:ascii="Times New Roman" w:hAnsi="Times New Roman" w:eastAsia="仿宋_GB2312" w:cs="Times New Roman"/>
          <w:sz w:val="24"/>
          <w:szCs w:val="24"/>
        </w:rPr>
        <w:t>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良种编号：川S-SV-CPR-009-2019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申请人：四川省农业科学院园艺研究所、成都幸福花香园艺有限公司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选育人：宋兴荣、袁蒲英、何相达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花径2.8～3.8cm，大花类，盘碟型，花朵全展开；中部花被片9～11，金黄色（RHS YG-6A），瓣薄，椭圆形或宽椭圆形，长1.5～2.0cm，宽0.8～1.1cm，内曲，盛开后花瓣略反卷；内部花被片8～9，大小不等，花被片顶端边缘具紫色条纹，形成一个紫色环，圆形或勺形，长0.5～1.2cm，宽0.3～0.7cm；着花繁密，花香极浓，花期较早，初花期12月初，盛花期12月中旬至1月中旬，末花期1月下旬；雄蕊5～6；叶卵状披针形，光滑，长10～12 cm，宽6～7cm；2月下旬发芽，新叶浅绿色，叶缘及叶尖暗红色，幼茎浅绿色。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ascii="Times New Roman" w:hAnsi="Times New Roman" w:eastAsia="仿宋_GB2312" w:cs="Times New Roman"/>
          <w:sz w:val="24"/>
          <w:szCs w:val="24"/>
        </w:rPr>
        <w:t>主要用于切花、盆栽、盆景及园林绿化；花可提取香精和制作花茶；花、根等可入药。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繁殖方式以嫁接为主，主要采用切接、腹接。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lang w:val="zh-CN"/>
        </w:rPr>
        <w:t>宜选择地势高燥、阳光充足的地方分区域、按品种规范栽植。忌强粘性土和强盐碱土。移栽宜在秋冬落叶后至春季萌芽前进行，株行距2.0m</w:t>
      </w:r>
      <w:r>
        <w:rPr>
          <w:rFonts w:hint="eastAsia" w:ascii="Times New Roman" w:hAnsi="Times New Roman" w:eastAsia="仿宋_GB2312" w:cs="Times New Roman"/>
          <w:sz w:val="24"/>
          <w:szCs w:val="24"/>
          <w:lang w:val="zh-CN"/>
        </w:rPr>
        <w:t>×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2.5m，大苗要带土球。施肥遵循“薄肥勤施”的原则，花谢后结合翻耕施一次腐熟的农家肥，成年树每亩3000～5000kg、复合肥40 kg；6～8月花芽分化期每半月施一次腐熟的有机肥和磷钾肥混合液；秋后浇施1次稀薄肥水，促进花蕾充实，并向叶面喷施0.1%的硼酸溶液2次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ascii="Times New Roman" w:hAnsi="Times New Roman" w:eastAsia="仿宋_GB2312" w:cs="Times New Roman"/>
          <w:sz w:val="24"/>
          <w:szCs w:val="24"/>
        </w:rPr>
        <w:t>四川盆地及盆周蜡梅适宜栽培区。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10. 早红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树种：蜡梅                          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>Chimonanthus praecox</w:t>
      </w:r>
      <w:r>
        <w:rPr>
          <w:rFonts w:hint="eastAsia" w:ascii="Times New Roman" w:hAnsi="Times New Roman" w:eastAsia="仿宋_GB2312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‘Zaohong’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良种类别：引种驯化品种                通过类别：审定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良种编号：川S-ETS-CPR-0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10-2019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申请人：四川省农业科学院园艺研究所、成都幸福花香园艺有限公司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选育人：宋兴荣、袁蒲英、何相达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花径1.8～2.4cm，中花类，磬口型，花瓣一般不展开，花朵多数向下；中部花被片11，蜡黄色（RHS YG-6A～7A），宽椭圆形或近圆形，长1.3～2.1cm，宽0.9～1.5cm，先端圆，花瓣两侧及顶部内曲，花开后期花瓣略皱缩；内部花被片6～7，大小不等，中下部或整个花被片具深红色条纹，卵形，长0.6～1.2cm，0.5～0.7cm；着花繁密，花香浓，花期极早，持续时间长，初花期11月中下旬，盛花期11月下旬至1月上旬，末花期1月中旬；雄蕊5～6；叶椭圆状披针形，长11～15cm，宽4～7cm；2月下旬发芽，新叶浅绿色，幼茎浅绿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ascii="Times New Roman" w:hAnsi="Times New Roman" w:eastAsia="仿宋_GB2312" w:cs="Times New Roman"/>
          <w:sz w:val="24"/>
          <w:szCs w:val="24"/>
        </w:rPr>
        <w:t>主要用于盆栽、盆景及园林绿化，也可作切花，尤其适用于园林造园、梅林建设、盆景栽培等，群体和单株观赏均佳；花可提取香精和制作花茶；花、根等可入药。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ascii="Times New Roman" w:hAnsi="Times New Roman" w:eastAsia="仿宋_GB2312" w:cs="Times New Roman"/>
          <w:sz w:val="24"/>
          <w:szCs w:val="24"/>
          <w:lang w:val="zh-CN"/>
        </w:rPr>
        <w:t>繁殖方式以嫁接为主，主要采用切接、劈接、芽接。也可扦插繁殖。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lang w:val="zh-CN"/>
        </w:rPr>
        <w:t>宜选择地势高燥、阳光充足、冬季冷风较小的地方栽植。忌强粘性土和强盐碱土。移栽宜在秋冬落叶后至春季萌芽前进行，大苗要带土球。花谢后离树20cm沟施腐熟有机肥，弥补开花养分的消耗，促进展叶；生长季节2周施一次腐熟饼肥水；7～8月追施有机肥、磷钾肥和微肥，有利于花芽分化；秋季施一次磷钾肥，保证冬季的开花。整形修剪在花谢后发芽前进行，先剪去病虫枝、交叉枝、过密枝、根蘖枝，对保留枝进行短截，对老树应进行截顶，注意新老枝更替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ascii="Times New Roman" w:hAnsi="Times New Roman" w:eastAsia="仿宋_GB2312" w:cs="Times New Roman"/>
          <w:sz w:val="24"/>
          <w:szCs w:val="24"/>
        </w:rPr>
        <w:t>四川盆地及盆周蜡梅适宜栽培区。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cs="Times New Roman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8" w:afterLines="70" w:line="440" w:lineRule="atLeast"/>
        <w:textAlignment w:val="auto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二、认定通过品种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beforeLines="70"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1. 广丰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树种：核桃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Juglans regia </w:t>
      </w:r>
      <w:r>
        <w:rPr>
          <w:rFonts w:ascii="Times New Roman" w:hAnsi="Times New Roman" w:eastAsia="仿宋_GB2312" w:cs="Times New Roman"/>
          <w:sz w:val="24"/>
          <w:szCs w:val="24"/>
        </w:rPr>
        <w:t>‘Guangfeng’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良种类别：品种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良种编号：川R-SV-JR-001-2019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申请人：广元市林业局、广元市朝天区林业局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选育人：潘庆牧、赖霜菊、赵柳、丁锐、孟瑜、孙亮、冯望、赵丕洪、张俊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树势中庸，树冠开张，中短果枝结果为主；雄先型，花期3月中下旬，果实成熟期8月下旬，果序座果1～5个，以双果居多。坚果近椭圆形，果面较光滑，缝合线较平。内褶壁较退化，横膈膜膜质，取仁容易，可取整仁。坚果中等，三径平均3.4 cm，单果重量12.6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g</w:t>
      </w:r>
      <w:r>
        <w:rPr>
          <w:rFonts w:ascii="Times New Roman" w:hAnsi="Times New Roman" w:eastAsia="仿宋_GB2312" w:cs="Times New Roman"/>
          <w:sz w:val="24"/>
          <w:szCs w:val="24"/>
        </w:rPr>
        <w:t>，壳厚1.3mm，出仁率52 %，蛋白质17.5 %，脂肪含量 65.6 %，富锌34.6 mg/kg（干果）。核仁饱满，核仁黄白色，口感较香、无涩。丰产性较好，嫁接改造5年可实现投产。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主要适用于核桃加工，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也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可鲜食。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无性繁殖，以嫁接为主。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采用6m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8m或5m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7m的株行距栽植，整地规格80cm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80cm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60cm，每穴施充分腐熟的农家肥20kg左右，秋后或春栽，栽植做到栽端扶正、根系舒展、埋土压实，灌足定根水后覆膜。栽后前3年注重定干、整形、抹芽，及时除草、施肥，遇干旱灌溉，并加强病虫害防治，有条件提倡早期间作、忌高杆和藤类作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四川盆地北缘海拔500～1200m的丘陵和中低山核桃适宜栽培区。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2. 早丰36号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树种：山桐子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Idesia polycarpa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‘Zaofeng 36’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良种类别：无性系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良种编号：川R-SC-IP-002-2019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选育人：罗建勋、贾晨、辜云杰、刘芙蓉、武华卫、宋鹏、周永丽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落叶大乔木，主干通直，侧枝轮生，树冠伞形，树形优美。果实红艳成串似葡萄，具有较高的观赏价值，果实及种子富含油脂，油脂中含有丰富的亚油酸和亚麻酸，精炼后是优质的木本食用油；木材心材蓝灰白色，边材淡黄褐色，光泽美丽纹理直，切面光滑。故该树种兼并优良木本油料、优质用材和优良观赏价值的树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果穗平均长为24.84cm，果穗宽9.08cm，每穗果数量多，平均值达198个，果长为9.93mm，果径11.62mm，单果重为0.45g。果实含油率达31％以上，浆果球形，成熟时鲜红色。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ascii="Times New Roman" w:hAnsi="Times New Roman" w:eastAsia="仿宋_GB2312" w:cs="Times New Roman"/>
          <w:sz w:val="24"/>
          <w:szCs w:val="24"/>
        </w:rPr>
        <w:t>果实及种子可提炼食用山桐子油；山桐子油还可用作制取生物柴油、亚油酸及油漆等的原料。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ascii="Times New Roman" w:hAnsi="Times New Roman" w:eastAsia="仿宋_GB2312" w:cs="Times New Roman"/>
          <w:sz w:val="24"/>
          <w:szCs w:val="24"/>
        </w:rPr>
        <w:t>无性繁殖，以嫁接为主。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造林技术要点：造林春、秋皆可，秋季造林在落叶后（11～12月），春季造林于2月中旬至3月中旬进行（新叶萌动前）。选用地径2cm以上，苗高0.8m以上，根系保留较好的健壮苗。选择阳坡地块进行造林，挖穴规格为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40cm（长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宽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高），种植株行距为2m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3m为宜。种植前每穴施有机肥2～3kg、磷肥0.5kg做基肥，将基肥与表面壤土拌匀填入，秋、冬季开穴填土，次年春季栽植。种植前用50～100ppm的 ABT溶液蘸根，栽植时剪去过长的根须，使根系舒展放入种植坑内，深浅适度，回土覆盖，并夯紧土壤。土壤覆盖至树颈上方1～2cm即可，种植后应及时浇定根水。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抚育要点：在4月中旬至5月中旬，以氮肥为主，适量配以磷钾肥（N:P:K=3:1:1），以恢复树势；适当的配以磷钾肥，加快植株的营养生长，防止植株徒长。施肥量根据树体大小50～70g不等。5月至9月为山桐子速生期，应以磷钾肥（N:P:K=0.5:1:1）为主。如遇干旱天气，应适当调整施肥的频率和时间，以不烧根为原则，并在施肥后及时浇水。锄草一般全年进行2～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病虫害防治要点：山桐子病害较少，主要有锈病和炭疽病，发病初期及时喷施75%甲基托布基1500倍液，或50%多菌灵500倍液。未发病的植株可用石硫合剂29%的水剂6～11倍液，或1:0.5:240的波尔多液进行防治。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ascii="Times New Roman" w:hAnsi="Times New Roman" w:eastAsia="仿宋_GB2312" w:cs="Times New Roman"/>
          <w:sz w:val="24"/>
          <w:szCs w:val="24"/>
        </w:rPr>
        <w:t>四川盆周北缘、西缘山地海拔300～1200m、土壤pH值为6.5～7.5的山桐子适宜栽培区。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3. 蜀桤1号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家系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树种：桤木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Alnus cremastogyne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‘Shuqi 1’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良种类别：家系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良种编号：川R-SF-AC-003-2019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选育人：郭洪英、陈炙、黄振、杨汉波、王世勇、王泽亮、李佳蔓、肖兴翠、戴桂良、杨勇智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速生，材积增益达40%；适应性强：对土壤肥力要求不高，带根瘤，能改改土壤；对土壤pH值要求不高，偏酸、偏碱的土壤均能正常生长。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ascii="Times New Roman" w:hAnsi="Times New Roman" w:eastAsia="仿宋_GB2312" w:cs="Times New Roman"/>
          <w:sz w:val="24"/>
          <w:szCs w:val="24"/>
        </w:rPr>
        <w:t>营造速生丰产用材林或水土保持等生态防护林。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ascii="Times New Roman" w:hAnsi="Times New Roman" w:eastAsia="仿宋_GB2312" w:cs="Times New Roman"/>
          <w:sz w:val="24"/>
          <w:szCs w:val="24"/>
        </w:rPr>
        <w:t>造林要求：从12月下旬苗木落叶后至次年2月中旬出新叶前均可进行。桤木适宜土层深厚、湿润的区域造林。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造林密度：110～200株/亩。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整地方式：穴状整地和水平带状整地。穴的规格50cm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40cm，回填表土。穴应呈“品”字形排列。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抚育管理：造林后应连续抚育2年，每年2次。5～6月锄抚，主要是除草；8～9月再锄抚1次，除草、松土、壅蔸正苗。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ascii="Times New Roman" w:hAnsi="Times New Roman" w:eastAsia="仿宋_GB2312" w:cs="Times New Roman"/>
          <w:sz w:val="24"/>
          <w:szCs w:val="24"/>
        </w:rPr>
        <w:t>四川盆地东部丘陵区及盆周山地，海拔1000m以下的桤木适宜栽培区。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4. 蜀桤2号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家系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树种：桤木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Alnus cremastogyne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‘Shuqi 2’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良种类别：家系                   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良种编号：川R-SF-AC-004-2019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选育人：郭洪英、陈炙、黄振、杨汉波、王世勇、王泽亮、李佳蔓、肖兴翠、戴桂良、杨勇智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速生：三个试验点6a生家系相比对照，材积增益均达到40%以上，效益明显。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适应性强：对土壤肥力要求不高，自带根瘤菌，能改良土壤；对土壤pH值要求不高，偏酸、偏碱的土壤均能正常生长。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5. 蜀桤3号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家系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树种：桤木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Alnus cremastogyne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‘Shuqi 3’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良种类别：家系                  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良种编号：川R-SF-AC-005-2019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选育人：郭洪英、陈炙、黄振、杨汉波、王世勇、王泽亮、李佳蔓、肖兴翠、戴桂良、杨勇智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速生：三个试验点6a生家系相比对照，材积增益均达到40%以上，效益明显。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适应性强：对土壤肥力要求不高，自带根瘤菌，能改良土壤；对土壤pH值要求不高，偏酸、偏碱的土壤均能正常生长。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6. 蜀桤4号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家系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树种：桤木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Alnus cremastogyne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‘Shuqi 4’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良种类别：家系                  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良种编号：川R-SF-AC-006-2019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选育人：黄振、郭洪英、陈炙、杨汉波、王世勇、王泽亮、李佳蔓、戴桂良、肖兴翠、杨勇智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速生：三个试验点6a生家系相比对照，材积增益均达到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0%以上，效益明显。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适应性强：对土壤肥力要求不高，自带根瘤菌，能改良土壤；对土壤pH值要求不高，偏酸、偏碱的土壤均能正常生长。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7. 蜀桤5号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家系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树种：桤木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Alnus cremastogyne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‘Shuqi 5’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良种类别：家系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良种编号：川R-SF-AC-007-2019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申请人：四川省林业科学研究院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选育人：陈炙、郭洪英、黄振、杨汉波、王世勇、王泽亮、李佳蔓、肖兴翠、戴桂良、杨勇智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品种特性:</w:t>
      </w:r>
      <w:r>
        <w:rPr>
          <w:rFonts w:ascii="Times New Roman" w:hAnsi="Times New Roman" w:eastAsia="仿宋_GB2312" w:cs="Times New Roman"/>
          <w:sz w:val="24"/>
          <w:szCs w:val="24"/>
        </w:rPr>
        <w:t>速生：三个试验点6a生家系相比对照，材积增益均达到40%以上，效益明显。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适应性强：对土壤肥力要求不高，自带根瘤菌，能改良土壤；对土壤pH值要求不高，偏酸、偏碱的土壤均能正常生长。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适宜种植范围: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蜀桤1号家系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</w:t>
      </w:r>
      <w:r>
        <w:rPr>
          <w:rFonts w:ascii="Times New Roman" w:hAnsi="Times New Roman" w:eastAsia="仿宋_GB2312" w:cs="Times New Roman"/>
          <w:sz w:val="24"/>
          <w:szCs w:val="24"/>
        </w:rPr>
        <w:t>同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8. 洪雅日本柳杉母树林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树种：日本柳杉                 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>Cryptomeria japonica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良种类别：母树林                 通过类别：认定8年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2028.3.25)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良种编号：川R-SS-CJ-008-2019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申请人：洪雅县国有林场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选育人：张学强、刘朝禄、祁明大、袁亚夫、刘仁东、杨昌通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速生，深根性，根系发达，耐瘠薄，耐湿性强，喜温暖湿润气候、深厚肥沃而排水良好、微酸性土壤，适应性强、病虫害少、抗寒性强。喜光，幼苗稍耐荫。对二氧化硫、氯气、氟化氢等有较好的抗性。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树干通直，木材纹理直，材质轻软，结构细，有香气，易加工，可作家具、建筑、桥梁、造船、造纸等用材。可作用材林、生态公益林和绿化的造林树种。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造林技术：冬季或春季造林。通过砍荒、清林、炼山、整地（株行距1.33m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1.67m，密度300株/亩，整地规格：60cm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60cm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30cm）。植苗（苗木规格：地径0.25cm以上，高度16cm以上，植苗要做到苗端根舒）。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幼林抚育技术：造林后前4～5 年，根据林地情况，每年进行刀抚2～3次，通过刀抚砍除杂灌、杂草，改善光照条件，促进幼苗、幼树迅速生长。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成林抚育技术：按柳杉经营密度确定间伐强度。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四川盆周山区县（如洪雅、邛崃、峨眉山、雅安等）海拔600～1500m的日本柳杉适宜栽培区。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9. 合江香椿母树林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树种：香椿                   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Toona sinensis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良种类别：母树林               通过类别：认定8年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2028.3.25)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良种编号：川R-SS-TS-009-2019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申请人：合江县福宝国有林场、四川省林业科学研究院、眉山市彭山区林业局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选育人：赵永辉、肖兴翠、王皓、先强、彭建、汪剑、邓敏志、杨勇智、冷志江、李金武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树干通直，材质好，颜色红润。树冠紧凑，生长快，喜光，不耐隐蔽，耐寒性较强，对土壤要求不严，病虫害少。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木材黄褐色而具红色环带，纹理美丽，质坚硬，有光泽，耐腐力强，易施工，为家具、室内装饰品及造船的优良木材。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选择海拔1000 m以下、地势较平坦的山地、丘陵，土层厚度大于40 cm的酸性至微碱性土。裸根苗在12月至次年2月发芽前造林为好，容器苗可在6月底前造林。采用84～111株/亩的初植密度。可全垦或带垦后挖穴，也可直接挖穴造林，规格50 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50 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 cm以上。裸根苗造林前去掉所有枝叶，保留顶芽造林。不能及时栽植的苗木栽植前将根系放在水中浸泡24小时，吸足水分后造林，造林后若无雨下则浇一次定根水。容器苗造林前将基质团浇透水后造林。造林后1个月内若有苗木死亡，及时进行补植。适时开展抚育及病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四川盆地及盆周海拔300～1000 m的香椿适宜栽培区。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0" w:firstLineChars="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10. 峨眉山桢楠母树林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树种：桢楠                      学名：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Phoebe zhennan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良种类别：母树林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通过类别：认定8年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2028.3.25)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良种编号：川R-SS-PZ-010-2019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申请人：乐山市峨眉山国有林场、乐山金树源金丝楠种植有限公司、乐山市林木种苗站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960" w:hanging="960" w:hangingChars="4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选育人：夏中林、李思静、牟建军、杨晓兰、王保清、陈栎霖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峨眉山桢楠采种母树林所产种子育苗造林后，初期生长较为快速，成材时间缩短，40～50年生以后生长加速，90年左右仍然处于生长旺盛期。母树林子代林生长速度都较类似区域商业种子快，对比结果差异显著，遗传稳定性强，表现好。通过苗期和造林观测，该品种的一致性表现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峨眉山桢楠木材有特殊香味，防虫蛀，其纹理直而结构细密，不易变形和开裂，为建筑、高级家具等优良木材；同时，因其树干高大通直，挺拔、枝叶繁茂，四季常青，也可作为庭园观赏和城市绿化树种。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造林时间可以从冬至到雨水时节，当幼苗嫩芽老化后进行移栽为宜，移栽1年生桢楠幼苗效果最佳，成活率在95%以上。造林株行距以2.5m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2.5m为宜，即1600株/hm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，在生长过程中可适当的进行密度调控、施肥等经营措施。当年开展抚育管理，及时除草、施药，防治蚜虫、红黄蜘蛛、卷叶蛾等害虫对苗木的危害等。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四川海拔1200m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以下</w:t>
      </w:r>
      <w:r>
        <w:rPr>
          <w:rFonts w:ascii="Times New Roman" w:hAnsi="Times New Roman" w:eastAsia="仿宋_GB2312" w:cs="Times New Roman"/>
          <w:sz w:val="24"/>
          <w:szCs w:val="24"/>
        </w:rPr>
        <w:t>，土层深厚疏松、排水良好，pH值5.5～6.5微酸性土壤的桢楠适宜栽培区。在山谷、山洼、阴坡下部及河边台地生长最佳。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11. 金贵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树种：鸡爪槭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Acer palmatum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‘Katsura’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良种类别：引种驯化品种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良种编号：川R-ETS-AP-011-2019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申请人：四川七彩林科股份有限公司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选育人：谢松林、何程相、马建华、杨良斌、夏时文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落叶小乔木，是鸡爪槭的变异品种，弱阳性，耐半阴，当年生枝红色或紫红色，多年生枝灰色或灰绿色；叶纸质，近圆形，直径6～10cm，基部心形或近于心形，5～7掌状分裂，常5裂，叶片中度开裂，裂深近叶片1/2～2/3处，裂片卵圆形到披针形，先端渐尖，边缘有浅锯齿，中央裂片较长，叶片向下伸展，无毛，叶柄短小，小枝密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叶期一般在3～11月间，新叶长出时叶脉周边呈亮黄色，边缘呈鲜亮的橙色；生长季节叶子由浅绿黄色到亮黄绿色变化，直至变为深绿色，秋天则表现出亮黄色、鲜橙红色或橙红色并带有亮黄色色调。花期3～4月，花小，紫色，杂性，雄花与两性花同株，生于无毛的伞房花序；萼片5，卵状披针形，先端锐尖；花瓣5，椭圆形或倒卵形，先端钝圆；翅果嫩时紫红色，成熟时淡棕黄色；小坚果球形，直径7mm，脉纹显著；翅与小坚果共长2～2.5cm，宽1cm，张开成钝角。果实成熟期9～10月。成株一般高2～4m，生长速度中等，株型优雅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园林绿化、庭院美化、花坛造景、室内栽培和盆景制作等。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主要通过嫁接、扦插繁殖。在栽培上主要有以下程序：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1.整地及株行距：采用水平阶、水平沟和鱼鳞坑整地，较干旱的地区可采用鱼鳞坑法，坑穴规格为40cm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30 cm，株行距为1.5～2.0 m，宜在入冬土壤封冻前进行。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栽植时间及方法：早春土壤解冻后至萌芽前进行，宜早不宜晚；秋季落叶后至冬季土壤封冻前栽植，宜晚不宜早；裸根苗栽植用三埋两踩一提苗的方法，带土球苗木栽植时则采用分层夯实法，栽植后立即浇足定根水。栽植时应对其适当修剪，保持强枝和主枝。此外，容器苗在干旱又缺乏灌溉条件地区也可雨季栽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3.病虫害防治：本品种在四川地区未发现显著病虫害，但参考相似种及品种的常见病虫害，应着重防治白粉病、立枯病、漆叶斑病以及蚜虫、星天牛等病虫的为害。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巴中、成都及周边海拔1000 m以下的鸡爪槭适宜栽培区。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12. 青龙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i/>
          <w:i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树种：鸡爪槭                      学名：</w:t>
      </w:r>
      <w:r>
        <w:rPr>
          <w:rFonts w:ascii="Times New Roman" w:hAnsi="Times New Roman" w:eastAsia="仿宋_GB2312" w:cs="Times New Roman"/>
          <w:i/>
          <w:sz w:val="24"/>
          <w:szCs w:val="24"/>
        </w:rPr>
        <w:t xml:space="preserve">Acer palmatum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‘Seiryuh’ </w:t>
      </w:r>
      <w:r>
        <w:rPr>
          <w:rFonts w:ascii="Times New Roman" w:hAnsi="Times New Roman" w:eastAsia="仿宋_GB2312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良种类别：引种驯化品种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通过类别：认定5年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(2020.3.26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2025.3.25)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良种编号：川R-ETS-AP-012-2019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申请人：四川七彩林科股份有限公司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选育人：马建华、谢松林、何程相、杨良斌、夏时文、吴佳川、黎波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品种特性：</w:t>
      </w:r>
      <w:r>
        <w:rPr>
          <w:rFonts w:ascii="Times New Roman" w:hAnsi="Times New Roman" w:eastAsia="仿宋_GB2312" w:cs="Times New Roman"/>
          <w:sz w:val="24"/>
          <w:szCs w:val="24"/>
        </w:rPr>
        <w:t>落叶小乔木，是鸡爪槭变异品种，弱阳性，耐半阴，直立生长，树干笔直，但不茂盛，树皮呈深棕绿色；新生枝条较硬，绿色或淡红色。树高2～4m，成株高达7m，冠幅4m，树冠呈瀑布状或弯垂状。叶纸质，圆形，略小，较多，直径3～7cm，基部心形或近于心形、稀截形，5～9 掌状分裂，通常7裂，掌状深裂达叶基部，小裂片再次分裂成羽状的次裂片，细长，有皱纹，叶柄短小且硬。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叶鲜绿色，春天叶片展开时呈黄绿色，尖端带红色色调，随后颜色全变为鲜绿色。夏天，展开的叶片叶缘上，再次出现红色色调，秋天则从很深的金黄色变化到弥漫着深红的淡黄色。花期3～4月，花小，紫红色，杂性，雄花与两性花同株，生于无毛的伞房花序；萼片5，卵状披针形，先端锐尖；花瓣5，椭圆形或倒卵形，先端钝圆；翅果嫩时紫红色，成熟时淡棕黄色；小坚果球形，直径7mm，脉纹显著；翅与小坚果共长2～2.5cm，宽1cm，张开成钝角。果实成熟期9～10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主要用途：</w:t>
      </w:r>
      <w:r>
        <w:rPr>
          <w:rFonts w:ascii="Times New Roman" w:hAnsi="Times New Roman" w:eastAsia="仿宋_GB2312" w:cs="Times New Roman"/>
          <w:sz w:val="24"/>
          <w:szCs w:val="24"/>
        </w:rPr>
        <w:t>园林绿化（彩化）、室内栽培和盆景制作等。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ascii="Times New Roman" w:hAnsi="Times New Roman" w:eastAsia="仿宋_GB2312" w:cs="Times New Roman"/>
          <w:sz w:val="24"/>
          <w:szCs w:val="24"/>
        </w:rPr>
        <w:t>主要采用嫁接繁殖，其栽培程序如下：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1.整地及株行距：采用水平阶、水平沟和鱼鳞坑整地，较干旱的地区可采用鱼鳞坑法，坑穴规格为40cm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40cm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30 cm，株行距为1.5～2.0 m，宜在入冬土壤封冻前进行。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栽植时间与方法：早春土壤解冻后至萌芽前进行，宜早不宜晚；秋季落叶后至冬季土壤封冻前栽植，宜晚不宜早；若采用嫁接苗，栽植时应采取截冠措施。裸根苗栽植用三埋两踩一提苗的方法，带土球苗木栽植时则采用分层夯实法。此外，容器苗在干旱又缺乏灌溉条件地区也可雨季栽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3.病虫害防治：本品种在四川地区未发现显著病虫害，但参考相似种及品种的常见病虫害，应着重防治立枯病、漆叶斑病，以及光肩星天牛、星天牛等病虫的为害。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atLeas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适宜种植范围：</w:t>
      </w:r>
      <w:r>
        <w:rPr>
          <w:rFonts w:ascii="Times New Roman" w:hAnsi="Times New Roman" w:eastAsia="仿宋_GB2312" w:cs="Times New Roman"/>
          <w:sz w:val="24"/>
          <w:szCs w:val="24"/>
        </w:rPr>
        <w:t>巴中及周边海拔1000m以下的鸡爪槭适宜栽培区。</w:t>
      </w:r>
    </w:p>
    <w:p>
      <w:pPr>
        <w:spacing w:before="156" w:beforeLines="5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spacing w:line="400" w:lineRule="exact"/>
        <w:ind w:firstLine="562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</w:rPr>
        <w:t>注：通过认定的林木品种，认定有效期满后不得继续作为良种使用，应重新申报林木品种审定。</w:t>
      </w:r>
    </w:p>
    <w:p>
      <w:pPr>
        <w:rPr>
          <w:rFonts w:ascii="Times New Roman" w:hAnsi="Times New Roman" w:cs="Times New Roman"/>
          <w:b/>
          <w:bCs/>
          <w:sz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37C"/>
    <w:multiLevelType w:val="singleLevel"/>
    <w:tmpl w:val="5A9D03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D39A2"/>
    <w:rsid w:val="000702BC"/>
    <w:rsid w:val="00090D86"/>
    <w:rsid w:val="001479E6"/>
    <w:rsid w:val="001F16BF"/>
    <w:rsid w:val="002163C0"/>
    <w:rsid w:val="00222957"/>
    <w:rsid w:val="002C7FDE"/>
    <w:rsid w:val="0031679B"/>
    <w:rsid w:val="003E17FA"/>
    <w:rsid w:val="004554D4"/>
    <w:rsid w:val="004B1968"/>
    <w:rsid w:val="004B7CA1"/>
    <w:rsid w:val="00696211"/>
    <w:rsid w:val="00702450"/>
    <w:rsid w:val="00800514"/>
    <w:rsid w:val="0082371B"/>
    <w:rsid w:val="00893E41"/>
    <w:rsid w:val="008F055F"/>
    <w:rsid w:val="009C62D0"/>
    <w:rsid w:val="00A90ADE"/>
    <w:rsid w:val="00A9170B"/>
    <w:rsid w:val="00B37220"/>
    <w:rsid w:val="00B84C36"/>
    <w:rsid w:val="00C21218"/>
    <w:rsid w:val="00CE1FD0"/>
    <w:rsid w:val="00D76453"/>
    <w:rsid w:val="00DC4D3C"/>
    <w:rsid w:val="00DC7871"/>
    <w:rsid w:val="00F31522"/>
    <w:rsid w:val="01E2501E"/>
    <w:rsid w:val="04080080"/>
    <w:rsid w:val="046A419A"/>
    <w:rsid w:val="06323A77"/>
    <w:rsid w:val="08C135BA"/>
    <w:rsid w:val="0B4C314E"/>
    <w:rsid w:val="0D503E8B"/>
    <w:rsid w:val="10574E9E"/>
    <w:rsid w:val="152231C0"/>
    <w:rsid w:val="18042524"/>
    <w:rsid w:val="18846F05"/>
    <w:rsid w:val="1AA677EE"/>
    <w:rsid w:val="1CBC4CEE"/>
    <w:rsid w:val="1D013BB0"/>
    <w:rsid w:val="1ECF22B6"/>
    <w:rsid w:val="1ECF352D"/>
    <w:rsid w:val="24721675"/>
    <w:rsid w:val="27C26C49"/>
    <w:rsid w:val="29426941"/>
    <w:rsid w:val="299F3A3C"/>
    <w:rsid w:val="29A37C80"/>
    <w:rsid w:val="2B3B7005"/>
    <w:rsid w:val="306B783F"/>
    <w:rsid w:val="31A8304F"/>
    <w:rsid w:val="324D2B22"/>
    <w:rsid w:val="331E3E55"/>
    <w:rsid w:val="340902E3"/>
    <w:rsid w:val="34531762"/>
    <w:rsid w:val="35193323"/>
    <w:rsid w:val="35A26A84"/>
    <w:rsid w:val="35DB50E6"/>
    <w:rsid w:val="36801AD0"/>
    <w:rsid w:val="37193BF4"/>
    <w:rsid w:val="38C547FF"/>
    <w:rsid w:val="394B5D07"/>
    <w:rsid w:val="3A166241"/>
    <w:rsid w:val="3B4A5692"/>
    <w:rsid w:val="3BD260E4"/>
    <w:rsid w:val="3C511494"/>
    <w:rsid w:val="3C8F05DB"/>
    <w:rsid w:val="3D161E91"/>
    <w:rsid w:val="409B6719"/>
    <w:rsid w:val="40B74549"/>
    <w:rsid w:val="419E1D0E"/>
    <w:rsid w:val="45B55C5A"/>
    <w:rsid w:val="462D35CE"/>
    <w:rsid w:val="464301B3"/>
    <w:rsid w:val="4A4202D2"/>
    <w:rsid w:val="4D781468"/>
    <w:rsid w:val="52B6684A"/>
    <w:rsid w:val="537B3238"/>
    <w:rsid w:val="53E86044"/>
    <w:rsid w:val="571016AF"/>
    <w:rsid w:val="585B04AE"/>
    <w:rsid w:val="58EF2A7C"/>
    <w:rsid w:val="5ABC5165"/>
    <w:rsid w:val="5C2E0282"/>
    <w:rsid w:val="5C39681A"/>
    <w:rsid w:val="5D265273"/>
    <w:rsid w:val="5DAD6E8D"/>
    <w:rsid w:val="5E4D39A2"/>
    <w:rsid w:val="5F0D02DB"/>
    <w:rsid w:val="5FC902E5"/>
    <w:rsid w:val="6032515F"/>
    <w:rsid w:val="61F508C6"/>
    <w:rsid w:val="6226444B"/>
    <w:rsid w:val="62DA6E76"/>
    <w:rsid w:val="63C73FEE"/>
    <w:rsid w:val="641267CD"/>
    <w:rsid w:val="65E111DF"/>
    <w:rsid w:val="66BE3E86"/>
    <w:rsid w:val="69ED4306"/>
    <w:rsid w:val="6A3718D1"/>
    <w:rsid w:val="6AC16911"/>
    <w:rsid w:val="6B24305D"/>
    <w:rsid w:val="6CBB1982"/>
    <w:rsid w:val="716C6BE4"/>
    <w:rsid w:val="71E94983"/>
    <w:rsid w:val="772A3175"/>
    <w:rsid w:val="79AC2514"/>
    <w:rsid w:val="7AC94D1F"/>
    <w:rsid w:val="7C447160"/>
    <w:rsid w:val="7F1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exact"/>
      <w:ind w:firstLine="560" w:firstLineChars="200"/>
    </w:pPr>
    <w:rPr>
      <w:rFonts w:eastAsia="楷体_GB2312"/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电脑维修</Company>
  <Pages>10</Pages>
  <Words>1383</Words>
  <Characters>7887</Characters>
  <Lines>65</Lines>
  <Paragraphs>18</Paragraphs>
  <TotalTime>94</TotalTime>
  <ScaleCrop>false</ScaleCrop>
  <LinksUpToDate>false</LinksUpToDate>
  <CharactersWithSpaces>9252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2018-03-05T08:33:00Z</dcterms:created>
  <dc:creator>Administrator</dc:creator>
  <cp:lastModifiedBy>11</cp:lastModifiedBy>
  <cp:lastPrinted>2019-04-02T02:03:00Z</cp:lastPrinted>
  <dcterms:modified xsi:type="dcterms:W3CDTF">2020-04-20T08:19:15Z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