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4889">
      <w:pPr>
        <w:spacing w:line="57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27235B28">
      <w:pPr>
        <w:spacing w:line="570" w:lineRule="exact"/>
        <w:jc w:val="center"/>
        <w:rPr>
          <w:rFonts w:ascii="Times New Roman" w:hAnsi="Times New Roman" w:eastAsia="方正小标宋_GBK" w:cs="Times New Roman"/>
          <w:spacing w:val="-17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17"/>
          <w:sz w:val="44"/>
          <w:szCs w:val="44"/>
        </w:rPr>
        <w:t>《贡嘎山风景名胜区伍须海景区、猎塔湖景区、上团配套服务片区重点地段详细规划》编制说明</w:t>
      </w:r>
    </w:p>
    <w:p w14:paraId="126CC788">
      <w:pPr>
        <w:spacing w:line="57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22F67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为依法依规指导风景名胜区保护、利用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根据《风景名胜区条例》《风景名胜区详细规划标准》等规定，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四川省林业和草原局、九龙县人民政府组织编制了《</w:t>
      </w:r>
      <w:bookmarkStart w:id="0" w:name="_Hlk210053712"/>
      <w:r>
        <w:rPr>
          <w:rFonts w:hint="eastAsia" w:ascii="Times New Roman" w:hAnsi="Times New Roman" w:eastAsia="方正仿宋_GBK" w:cs="Times New Roman"/>
          <w:sz w:val="32"/>
          <w:szCs w:val="32"/>
        </w:rPr>
        <w:t>贡嘎山风景名胜区伍须海景区、猎塔湖景区、上团配套服务片区重点地段详细规划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》（以下简称《详细规划》）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将规划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编制有关情况说明如下。</w:t>
      </w:r>
    </w:p>
    <w:p w14:paraId="1F95063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一、规划的必要性</w:t>
      </w:r>
    </w:p>
    <w:p w14:paraId="331CCE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00" w:lineRule="atLeast"/>
        <w:ind w:firstLine="48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贡嘎山风景名胜区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位于四川省甘孜州境内，系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国务院1988年批准设立的国家级风景名胜区。为落实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已通过国家林草局审查待批复的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《贡嘎山风景名胜区总体规划（2021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2035年）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送审稿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以下简称《总体规划》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满足风景名胜区保护、利用和管理需要，协同推进地方经济社会高质量发展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，编制《详细规划》十分必要。</w:t>
      </w:r>
    </w:p>
    <w:p w14:paraId="7335EE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二、规划主要内容</w:t>
      </w:r>
    </w:p>
    <w:p w14:paraId="770D88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《详细规划》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成果为文本与图纸、规划说明书。规划范围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总体规划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所确定的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伍须海景区、猎塔湖景区及、上团配套服务片区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。对景区景观保护利用、用地布局、旅游设施、基础设施等进行了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较为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详细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规划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了建筑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密度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建筑限高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、容积率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绿地率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建设用地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控制指标。</w:t>
      </w:r>
    </w:p>
    <w:p w14:paraId="5D495B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三、公开征求意见程序</w:t>
      </w:r>
    </w:p>
    <w:p w14:paraId="62458B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7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目前，《详细规划》已通过省级林草主管部门组织的专家评审并按审查意见修改完善。按照《国家林业和草原局办公室关于印发〈国家级风景名胜区详细规划审查审批要点〉的通知》（办保字〔2024〕132号）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规定，详细规划通过技术审查后、规划批复前，风景名胜区所在地县级人民政府或管理机构、省级林业和草原主管部门应分别将成果在其各自官网公示，公示时间不少于30日。</w:t>
      </w:r>
    </w:p>
    <w:p w14:paraId="2109DB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C07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CD70A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CD70A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TkzNjAxZTRjMDNlN2VmZTQ4MDEwMzQyNTZjNmYifQ=="/>
  </w:docVars>
  <w:rsids>
    <w:rsidRoot w:val="00F37D3F"/>
    <w:rsid w:val="0031040A"/>
    <w:rsid w:val="00343277"/>
    <w:rsid w:val="006D6BB8"/>
    <w:rsid w:val="008102F1"/>
    <w:rsid w:val="00915CAD"/>
    <w:rsid w:val="00A7134A"/>
    <w:rsid w:val="00F37D3F"/>
    <w:rsid w:val="09EF276F"/>
    <w:rsid w:val="0ECD065C"/>
    <w:rsid w:val="0F0F0CC3"/>
    <w:rsid w:val="0FF07241"/>
    <w:rsid w:val="10D064F7"/>
    <w:rsid w:val="11047F46"/>
    <w:rsid w:val="11586E4C"/>
    <w:rsid w:val="12602FBE"/>
    <w:rsid w:val="13AA6C6A"/>
    <w:rsid w:val="16DC239F"/>
    <w:rsid w:val="16E96798"/>
    <w:rsid w:val="19E7147B"/>
    <w:rsid w:val="1BEE257B"/>
    <w:rsid w:val="1E7A1576"/>
    <w:rsid w:val="1E8F5E77"/>
    <w:rsid w:val="1F9F8645"/>
    <w:rsid w:val="203D202F"/>
    <w:rsid w:val="393E3FEA"/>
    <w:rsid w:val="39F852B7"/>
    <w:rsid w:val="3ADE0A40"/>
    <w:rsid w:val="3E8B5390"/>
    <w:rsid w:val="3FD61700"/>
    <w:rsid w:val="41483C8F"/>
    <w:rsid w:val="42383FAC"/>
    <w:rsid w:val="43963731"/>
    <w:rsid w:val="4AB640C6"/>
    <w:rsid w:val="4B635E4C"/>
    <w:rsid w:val="4B68491E"/>
    <w:rsid w:val="4C6726D7"/>
    <w:rsid w:val="4FFC3252"/>
    <w:rsid w:val="529214B7"/>
    <w:rsid w:val="5330077F"/>
    <w:rsid w:val="59675070"/>
    <w:rsid w:val="5CD33BE8"/>
    <w:rsid w:val="611C3EED"/>
    <w:rsid w:val="630A1E3D"/>
    <w:rsid w:val="649102BE"/>
    <w:rsid w:val="675A18E7"/>
    <w:rsid w:val="686236C1"/>
    <w:rsid w:val="6EBA2FB4"/>
    <w:rsid w:val="7020414E"/>
    <w:rsid w:val="759D2207"/>
    <w:rsid w:val="7A590D88"/>
    <w:rsid w:val="7CEFEB34"/>
    <w:rsid w:val="7DAB6BF9"/>
    <w:rsid w:val="7FE366E1"/>
    <w:rsid w:val="DE2B9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595</Characters>
  <Lines>4</Lines>
  <Paragraphs>1</Paragraphs>
  <TotalTime>67</TotalTime>
  <ScaleCrop>false</ScaleCrop>
  <LinksUpToDate>false</LinksUpToDate>
  <CharactersWithSpaces>595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2023-03-15T15:43:00Z</dcterms:created>
  <dc:creator>Administrator</dc:creator>
  <cp:lastModifiedBy>谭灿</cp:lastModifiedBy>
  <cp:lastPrinted>2024-09-04T09:56:00Z</cp:lastPrinted>
  <dcterms:modified xsi:type="dcterms:W3CDTF">2025-09-30T09:57:57Z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FD2530758BAF4E6196737B967603885F_13</vt:lpwstr>
  </property>
  <property fmtid="{D5CDD505-2E9C-101B-9397-08002B2CF9AE}" pid="4" name="KSOTemplateDocerSaveRecord">
    <vt:lpwstr>eyJoZGlkIjoiMDc5NmVkNzk3YTdiOTg3ZjE3ZGQxZjI3NmFkM2NlOTgiLCJ1c2VySWQiOiI2OTg5ODExMDQifQ==</vt:lpwstr>
  </property>
</Properties>
</file>